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1954A0" w:rsidP="001E2356">
      <w:pPr>
        <w:jc w:val="center"/>
        <w:rPr>
          <w:color w:val="FFFFFF" w:themeColor="background1"/>
          <w:sz w:val="2"/>
          <w:szCs w:val="2"/>
          <w:rtl/>
        </w:rPr>
      </w:pPr>
      <w:sdt>
        <w:sdtPr>
          <w:rPr>
            <w:color w:val="FFFFFF" w:themeColor="background1"/>
            <w:sz w:val="2"/>
            <w:szCs w:val="2"/>
            <w:rtl/>
          </w:rPr>
          <w:id w:val="32828007"/>
          <w:lock w:val="contentLocked"/>
          <w:placeholder>
            <w:docPart w:val="CD357132BE2E45B88C217C390291A5D3"/>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991E11">
            <w:rPr>
              <w:rFonts w:hint="cs"/>
              <w:color w:val="FFFFFF" w:themeColor="background1"/>
              <w:sz w:val="2"/>
              <w:szCs w:val="2"/>
              <w:rtl/>
            </w:rPr>
            <w:t>2016112402285</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1954A0" w:rsidP="008309DF">
            <w:pPr>
              <w:spacing w:line="240" w:lineRule="auto"/>
              <w:rPr>
                <w:rtl/>
              </w:rPr>
            </w:pPr>
            <w:sdt>
              <w:sdtPr>
                <w:rPr>
                  <w:rFonts w:hint="cs"/>
                  <w:rtl/>
                </w:rPr>
                <w:id w:val="78207390"/>
                <w:placeholder>
                  <w:docPart w:val="90E499A6E44D47A19CACB826BFE17D2F"/>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991E11">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991E11">
              <w:rPr>
                <w:noProof/>
                <w:rtl/>
              </w:rPr>
              <w:t>‏</w:t>
            </w:r>
            <w:r w:rsidR="00991E11">
              <w:rPr>
                <w:noProof/>
                <w:rtl/>
                <w:lang w:bidi="he-IL"/>
              </w:rPr>
              <w:t>כ</w:t>
            </w:r>
            <w:r w:rsidR="00991E11">
              <w:rPr>
                <w:noProof/>
                <w:rtl/>
              </w:rPr>
              <w:t>"</w:t>
            </w:r>
            <w:r w:rsidR="00991E11">
              <w:rPr>
                <w:noProof/>
                <w:rtl/>
                <w:lang w:bidi="he-IL"/>
              </w:rPr>
              <w:t>ג בחשון תשע</w:t>
            </w:r>
            <w:r w:rsidR="00991E11">
              <w:rPr>
                <w:noProof/>
                <w:rtl/>
              </w:rPr>
              <w:t>"</w:t>
            </w:r>
            <w:r w:rsidR="00991E11">
              <w:rPr>
                <w:noProof/>
                <w:rtl/>
                <w:lang w:bidi="he-IL"/>
              </w:rPr>
              <w:t>ז</w:t>
            </w:r>
            <w:r>
              <w:rPr>
                <w:rtl/>
              </w:rPr>
              <w:fldChar w:fldCharType="end"/>
            </w: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991E11">
              <w:rPr>
                <w:noProof/>
                <w:rtl/>
              </w:rPr>
              <w:t xml:space="preserve">‏24 </w:t>
            </w:r>
            <w:r w:rsidR="00991E11">
              <w:rPr>
                <w:noProof/>
                <w:rtl/>
                <w:lang w:bidi="he-IL"/>
              </w:rPr>
              <w:t xml:space="preserve">בנובמבר </w:t>
            </w:r>
            <w:r w:rsidR="00991E11">
              <w:rPr>
                <w:noProof/>
                <w:rtl/>
              </w:rPr>
              <w:t>2016</w:t>
            </w:r>
            <w:r>
              <w:rPr>
                <w:rtl/>
              </w:rPr>
              <w:fldChar w:fldCharType="end"/>
            </w:r>
          </w:p>
        </w:tc>
      </w:tr>
      <w:tr w:rsidR="00156CCF" w:rsidRPr="00DA3A45" w:rsidTr="001E2EF2">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1954A0" w:rsidP="001933C9">
            <w:pPr>
              <w:spacing w:line="276" w:lineRule="auto"/>
              <w:rPr>
                <w:rtl/>
              </w:rPr>
            </w:pPr>
            <w:sdt>
              <w:sdtPr>
                <w:rPr>
                  <w:rtl/>
                </w:rPr>
                <w:alias w:val="סימוכין"/>
                <w:tag w:val="סימוכין"/>
                <w:id w:val="32827997"/>
                <w:lock w:val="contentLocked"/>
                <w:placeholder>
                  <w:docPart w:val="71A818518BA74B19BFCF32744347F4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991E11">
                  <w:rPr>
                    <w:rFonts w:hint="cs"/>
                    <w:rtl/>
                    <w:lang w:bidi="he-IL"/>
                  </w:rPr>
                  <w:t>2016112402285</w:t>
                </w:r>
              </w:sdtContent>
            </w:sdt>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1E2356" w:rsidRPr="00801836" w:rsidRDefault="001E2356" w:rsidP="00156CCF">
      <w:pPr>
        <w:spacing w:line="240" w:lineRule="auto"/>
        <w:rPr>
          <w:rtl/>
        </w:rPr>
      </w:pPr>
      <w:bookmarkStart w:id="0" w:name="start"/>
      <w:bookmarkEnd w:id="0"/>
    </w:p>
    <w:p w:rsidR="001E2356" w:rsidRDefault="001E2356" w:rsidP="00156CCF">
      <w:pPr>
        <w:spacing w:line="240" w:lineRule="auto"/>
        <w:rPr>
          <w:sz w:val="26"/>
        </w:rPr>
      </w:pPr>
    </w:p>
    <w:p w:rsidR="00991E11" w:rsidRDefault="00991E11" w:rsidP="00991E11">
      <w:pPr>
        <w:spacing w:line="240" w:lineRule="auto"/>
        <w:jc w:val="center"/>
        <w:rPr>
          <w:b w:val="0"/>
          <w:bCs/>
          <w:sz w:val="28"/>
          <w:szCs w:val="28"/>
        </w:rPr>
      </w:pPr>
      <w:r>
        <w:rPr>
          <w:rFonts w:hint="cs"/>
          <w:b w:val="0"/>
          <w:bCs/>
          <w:sz w:val="28"/>
          <w:szCs w:val="28"/>
          <w:u w:val="single"/>
          <w:rtl/>
        </w:rPr>
        <w:t>מכרז פומבי מס' 382/2016   למתן שירותי ניהול פרויקט, תיאום ופיקוח צמוד</w:t>
      </w:r>
      <w:r>
        <w:rPr>
          <w:rFonts w:hint="cs"/>
          <w:b w:val="0"/>
          <w:bCs/>
          <w:sz w:val="28"/>
          <w:szCs w:val="28"/>
          <w:rtl/>
        </w:rPr>
        <w:t xml:space="preserve"> </w:t>
      </w:r>
    </w:p>
    <w:p w:rsidR="00991E11" w:rsidRDefault="00991E11" w:rsidP="00991E11">
      <w:pPr>
        <w:spacing w:line="240" w:lineRule="auto"/>
        <w:jc w:val="center"/>
        <w:rPr>
          <w:b w:val="0"/>
          <w:bCs/>
          <w:sz w:val="28"/>
          <w:szCs w:val="28"/>
          <w:rtl/>
        </w:rPr>
      </w:pPr>
      <w:r>
        <w:rPr>
          <w:rFonts w:hint="cs"/>
          <w:b w:val="0"/>
          <w:bCs/>
          <w:sz w:val="28"/>
          <w:szCs w:val="28"/>
          <w:rtl/>
        </w:rPr>
        <w:t xml:space="preserve">בקיבוץ נווה ים  </w:t>
      </w:r>
    </w:p>
    <w:p w:rsidR="00991E11" w:rsidRDefault="00991E11" w:rsidP="00991E11">
      <w:pPr>
        <w:spacing w:line="240" w:lineRule="auto"/>
        <w:jc w:val="center"/>
        <w:rPr>
          <w:sz w:val="28"/>
          <w:szCs w:val="28"/>
          <w:rtl/>
        </w:rPr>
      </w:pPr>
    </w:p>
    <w:p w:rsidR="00991E11" w:rsidRPr="00991E11" w:rsidRDefault="00991E11" w:rsidP="00991E11">
      <w:pPr>
        <w:spacing w:line="240" w:lineRule="auto"/>
        <w:jc w:val="center"/>
        <w:rPr>
          <w:b w:val="0"/>
          <w:bCs/>
          <w:sz w:val="28"/>
          <w:szCs w:val="28"/>
          <w:rtl/>
        </w:rPr>
      </w:pPr>
      <w:r w:rsidRPr="00991E11">
        <w:rPr>
          <w:rFonts w:hint="cs"/>
          <w:b w:val="0"/>
          <w:bCs/>
          <w:sz w:val="28"/>
          <w:szCs w:val="28"/>
          <w:rtl/>
        </w:rPr>
        <w:t xml:space="preserve">פרוטוקול שאלות ותשובות </w:t>
      </w:r>
    </w:p>
    <w:p w:rsidR="00991E11" w:rsidRPr="00991E11" w:rsidRDefault="002C2D05" w:rsidP="00991E11">
      <w:pPr>
        <w:spacing w:line="240" w:lineRule="auto"/>
        <w:jc w:val="center"/>
        <w:rPr>
          <w:b w:val="0"/>
          <w:bCs/>
          <w:sz w:val="28"/>
          <w:szCs w:val="28"/>
          <w:rtl/>
        </w:rPr>
      </w:pPr>
      <w:r>
        <w:rPr>
          <w:rFonts w:hint="cs"/>
          <w:b w:val="0"/>
          <w:bCs/>
          <w:sz w:val="28"/>
          <w:szCs w:val="28"/>
          <w:rtl/>
        </w:rPr>
        <w:t xml:space="preserve">ופרוטוקול </w:t>
      </w:r>
      <w:r w:rsidR="00991E11" w:rsidRPr="00991E11">
        <w:rPr>
          <w:rFonts w:hint="cs"/>
          <w:b w:val="0"/>
          <w:bCs/>
          <w:sz w:val="28"/>
          <w:szCs w:val="28"/>
          <w:rtl/>
        </w:rPr>
        <w:t xml:space="preserve">מפגש מציעים שהתקיים ב-21.11.16    </w:t>
      </w:r>
      <w:proofErr w:type="spellStart"/>
      <w:r w:rsidR="00991E11" w:rsidRPr="00991E11">
        <w:rPr>
          <w:rFonts w:hint="cs"/>
          <w:b w:val="0"/>
          <w:bCs/>
          <w:sz w:val="28"/>
          <w:szCs w:val="28"/>
          <w:rtl/>
        </w:rPr>
        <w:t>במינהל</w:t>
      </w:r>
      <w:proofErr w:type="spellEnd"/>
      <w:r w:rsidR="00991E11" w:rsidRPr="00991E11">
        <w:rPr>
          <w:rFonts w:hint="cs"/>
          <w:b w:val="0"/>
          <w:bCs/>
          <w:sz w:val="28"/>
          <w:szCs w:val="28"/>
          <w:rtl/>
        </w:rPr>
        <w:t xml:space="preserve"> לענייני הכפר , משרד הבינוי והשיכון</w:t>
      </w:r>
    </w:p>
    <w:p w:rsidR="00991E11" w:rsidRDefault="00991E11" w:rsidP="00991E11">
      <w:pPr>
        <w:spacing w:line="240" w:lineRule="auto"/>
        <w:jc w:val="center"/>
        <w:rPr>
          <w:sz w:val="28"/>
          <w:szCs w:val="28"/>
          <w:rtl/>
        </w:rPr>
      </w:pPr>
    </w:p>
    <w:p w:rsidR="00991E11" w:rsidRDefault="00991E11" w:rsidP="00991E11">
      <w:pPr>
        <w:spacing w:line="240" w:lineRule="auto"/>
        <w:jc w:val="center"/>
        <w:rPr>
          <w:sz w:val="28"/>
          <w:szCs w:val="28"/>
          <w:rtl/>
        </w:rPr>
      </w:pPr>
    </w:p>
    <w:p w:rsidR="00991E11" w:rsidRDefault="00991E11" w:rsidP="00991E11">
      <w:pPr>
        <w:spacing w:line="240" w:lineRule="auto"/>
        <w:jc w:val="both"/>
        <w:rPr>
          <w:b w:val="0"/>
          <w:bCs/>
          <w:sz w:val="28"/>
          <w:szCs w:val="28"/>
          <w:rtl/>
        </w:rPr>
      </w:pPr>
    </w:p>
    <w:p w:rsidR="00991E11" w:rsidRDefault="00991E11" w:rsidP="00991E11">
      <w:pPr>
        <w:spacing w:line="240" w:lineRule="auto"/>
        <w:jc w:val="center"/>
        <w:rPr>
          <w:b w:val="0"/>
          <w:bCs/>
          <w:sz w:val="28"/>
          <w:szCs w:val="28"/>
          <w:rtl/>
        </w:rPr>
      </w:pPr>
      <w:r>
        <w:rPr>
          <w:rFonts w:hint="cs"/>
          <w:b w:val="0"/>
          <w:bCs/>
          <w:sz w:val="28"/>
          <w:szCs w:val="28"/>
          <w:rtl/>
        </w:rPr>
        <w:t>פרוטוקול זה הינו חלק בלתי נפרד ממסמכי המכרז</w:t>
      </w:r>
    </w:p>
    <w:p w:rsidR="00991E11" w:rsidRDefault="00991E11" w:rsidP="00991E11">
      <w:pPr>
        <w:spacing w:line="240" w:lineRule="auto"/>
        <w:jc w:val="center"/>
        <w:rPr>
          <w:b w:val="0"/>
          <w:bCs/>
          <w:sz w:val="28"/>
          <w:szCs w:val="28"/>
          <w:rtl/>
        </w:rPr>
      </w:pPr>
      <w:r>
        <w:rPr>
          <w:rFonts w:hint="cs"/>
          <w:b w:val="0"/>
          <w:bCs/>
          <w:sz w:val="28"/>
          <w:szCs w:val="28"/>
          <w:rtl/>
        </w:rPr>
        <w:t>על המציעים לחתום על פרוטוקול זה ולצרפו להצעתם.</w:t>
      </w:r>
    </w:p>
    <w:p w:rsidR="00991E11" w:rsidRDefault="00991E11" w:rsidP="00991E11">
      <w:pPr>
        <w:spacing w:line="240" w:lineRule="auto"/>
        <w:rPr>
          <w:sz w:val="28"/>
          <w:szCs w:val="28"/>
          <w:rtl/>
        </w:rPr>
      </w:pPr>
    </w:p>
    <w:p w:rsidR="00991E11" w:rsidRDefault="00991E11" w:rsidP="00991E11">
      <w:pPr>
        <w:spacing w:line="240" w:lineRule="auto"/>
        <w:rPr>
          <w:sz w:val="28"/>
          <w:szCs w:val="28"/>
          <w:rtl/>
        </w:rPr>
      </w:pPr>
      <w:r>
        <w:rPr>
          <w:rFonts w:hint="cs"/>
          <w:sz w:val="28"/>
          <w:szCs w:val="28"/>
          <w:rtl/>
        </w:rPr>
        <w:t xml:space="preserve">נכחו: </w:t>
      </w:r>
    </w:p>
    <w:p w:rsidR="00991E11" w:rsidRDefault="00991E11" w:rsidP="000D1D34">
      <w:pPr>
        <w:spacing w:line="240" w:lineRule="auto"/>
        <w:rPr>
          <w:sz w:val="28"/>
          <w:szCs w:val="28"/>
          <w:rtl/>
        </w:rPr>
      </w:pPr>
      <w:r>
        <w:rPr>
          <w:rFonts w:hint="cs"/>
          <w:sz w:val="28"/>
          <w:szCs w:val="28"/>
          <w:rtl/>
        </w:rPr>
        <w:t>משרד הבינוי והשיכון: אסנת קמחי</w:t>
      </w:r>
      <w:r w:rsidR="000D1D34">
        <w:rPr>
          <w:rFonts w:hint="cs"/>
          <w:sz w:val="28"/>
          <w:szCs w:val="28"/>
          <w:rtl/>
        </w:rPr>
        <w:t xml:space="preserve">, </w:t>
      </w:r>
      <w:r>
        <w:rPr>
          <w:rFonts w:hint="cs"/>
          <w:sz w:val="28"/>
          <w:szCs w:val="28"/>
          <w:rtl/>
        </w:rPr>
        <w:t>אברי לבני</w:t>
      </w:r>
      <w:r w:rsidR="000D1D34">
        <w:rPr>
          <w:rFonts w:hint="cs"/>
          <w:sz w:val="28"/>
          <w:szCs w:val="28"/>
          <w:rtl/>
        </w:rPr>
        <w:t xml:space="preserve">, </w:t>
      </w:r>
      <w:r>
        <w:rPr>
          <w:rFonts w:hint="cs"/>
          <w:sz w:val="28"/>
          <w:szCs w:val="28"/>
          <w:rtl/>
        </w:rPr>
        <w:t>גנאדי אוסטרובסקי</w:t>
      </w:r>
      <w:r w:rsidR="000D1D34">
        <w:rPr>
          <w:rFonts w:hint="cs"/>
          <w:sz w:val="28"/>
          <w:szCs w:val="28"/>
          <w:rtl/>
        </w:rPr>
        <w:t xml:space="preserve">, </w:t>
      </w:r>
      <w:r>
        <w:rPr>
          <w:rFonts w:hint="cs"/>
          <w:sz w:val="28"/>
          <w:szCs w:val="28"/>
          <w:rtl/>
        </w:rPr>
        <w:t>אריאל אולצוור</w:t>
      </w:r>
      <w:r w:rsidR="000D1D34">
        <w:rPr>
          <w:rFonts w:hint="cs"/>
          <w:sz w:val="28"/>
          <w:szCs w:val="28"/>
          <w:rtl/>
        </w:rPr>
        <w:t xml:space="preserve">, </w:t>
      </w:r>
      <w:r>
        <w:rPr>
          <w:rFonts w:hint="cs"/>
          <w:sz w:val="28"/>
          <w:szCs w:val="28"/>
          <w:rtl/>
        </w:rPr>
        <w:t xml:space="preserve"> מאיה שטיין</w:t>
      </w:r>
      <w:r w:rsidR="000D1D34">
        <w:rPr>
          <w:rFonts w:hint="cs"/>
          <w:sz w:val="28"/>
          <w:szCs w:val="28"/>
          <w:rtl/>
        </w:rPr>
        <w:t xml:space="preserve">, </w:t>
      </w:r>
      <w:r>
        <w:rPr>
          <w:rFonts w:hint="cs"/>
          <w:sz w:val="28"/>
          <w:szCs w:val="28"/>
          <w:rtl/>
        </w:rPr>
        <w:t>דבורה יצחק ודליה בן אליהו.</w:t>
      </w:r>
    </w:p>
    <w:p w:rsidR="00991E11" w:rsidRDefault="00991E11" w:rsidP="00991E11">
      <w:pPr>
        <w:spacing w:line="240" w:lineRule="auto"/>
        <w:rPr>
          <w:sz w:val="28"/>
          <w:szCs w:val="28"/>
          <w:rtl/>
        </w:rPr>
      </w:pPr>
      <w:r>
        <w:rPr>
          <w:rFonts w:hint="cs"/>
          <w:sz w:val="28"/>
          <w:szCs w:val="28"/>
          <w:rtl/>
        </w:rPr>
        <w:t xml:space="preserve"> </w:t>
      </w:r>
    </w:p>
    <w:p w:rsidR="00991E11" w:rsidRDefault="00991E11" w:rsidP="00991E11">
      <w:pPr>
        <w:spacing w:line="240" w:lineRule="auto"/>
        <w:rPr>
          <w:sz w:val="28"/>
          <w:szCs w:val="28"/>
          <w:rtl/>
        </w:rPr>
      </w:pPr>
      <w:r>
        <w:rPr>
          <w:rFonts w:hint="cs"/>
          <w:sz w:val="28"/>
          <w:szCs w:val="28"/>
          <w:rtl/>
        </w:rPr>
        <w:t>מציעים ( רשימה לא להפצה )</w:t>
      </w:r>
    </w:p>
    <w:p w:rsidR="00991E11" w:rsidRDefault="00991E11" w:rsidP="00991E11">
      <w:pPr>
        <w:spacing w:line="240" w:lineRule="auto"/>
        <w:rPr>
          <w:sz w:val="28"/>
          <w:szCs w:val="28"/>
          <w:rtl/>
        </w:rPr>
      </w:pPr>
    </w:p>
    <w:tbl>
      <w:tblPr>
        <w:bidiVisual/>
        <w:tblW w:w="15630" w:type="dxa"/>
        <w:tblInd w:w="-79" w:type="dxa"/>
        <w:tblLayout w:type="fixed"/>
        <w:tblLook w:val="04A0" w:firstRow="1" w:lastRow="0" w:firstColumn="1" w:lastColumn="0" w:noHBand="0" w:noVBand="1"/>
      </w:tblPr>
      <w:tblGrid>
        <w:gridCol w:w="9216"/>
        <w:gridCol w:w="6414"/>
      </w:tblGrid>
      <w:tr w:rsidR="00991E11" w:rsidTr="00991E11">
        <w:tc>
          <w:tcPr>
            <w:tcW w:w="9216" w:type="dxa"/>
            <w:hideMark/>
          </w:tcPr>
          <w:tbl>
            <w:tblPr>
              <w:bidiVisual/>
              <w:tblW w:w="15585" w:type="dxa"/>
              <w:tblInd w:w="34" w:type="dxa"/>
              <w:tblLayout w:type="fixed"/>
              <w:tblLook w:val="04A0" w:firstRow="1" w:lastRow="0" w:firstColumn="1" w:lastColumn="0" w:noHBand="0" w:noVBand="1"/>
            </w:tblPr>
            <w:tblGrid>
              <w:gridCol w:w="9176"/>
              <w:gridCol w:w="6409"/>
            </w:tblGrid>
            <w:tr w:rsidR="00991E11" w:rsidTr="002C30CB">
              <w:tc>
                <w:tcPr>
                  <w:tcW w:w="9176" w:type="dxa"/>
                </w:tcPr>
                <w:p w:rsidR="00991E11" w:rsidRDefault="00991E11">
                  <w:pPr>
                    <w:spacing w:line="240" w:lineRule="auto"/>
                    <w:rPr>
                      <w:sz w:val="28"/>
                      <w:szCs w:val="28"/>
                      <w:rtl/>
                    </w:rPr>
                  </w:pPr>
                </w:p>
                <w:p w:rsidR="00991E11" w:rsidRDefault="00991E11" w:rsidP="002C30CB">
                  <w:pPr>
                    <w:pStyle w:val="ab"/>
                    <w:numPr>
                      <w:ilvl w:val="0"/>
                      <w:numId w:val="1"/>
                    </w:numPr>
                    <w:spacing w:line="240" w:lineRule="auto"/>
                    <w:jc w:val="both"/>
                    <w:rPr>
                      <w:sz w:val="28"/>
                      <w:szCs w:val="28"/>
                      <w:rtl/>
                    </w:rPr>
                  </w:pPr>
                  <w:r>
                    <w:rPr>
                      <w:rFonts w:hint="cs"/>
                      <w:sz w:val="28"/>
                      <w:szCs w:val="28"/>
                      <w:rtl/>
                    </w:rPr>
                    <w:t>מכרז זה מיועד למתן שירותי ניהול פרויקט תאום ופיקוח צמוד על עבודות התכנון והביצוע ל-278 מגרשי בניה עצמית בשטחי קיבוץ נווה ים ( מועצה אזורית חוף הכרמל )  על פי פירוט לעיל.</w:t>
                  </w:r>
                </w:p>
                <w:p w:rsidR="00991E11" w:rsidRDefault="00991E11" w:rsidP="001C66C2">
                  <w:pPr>
                    <w:pStyle w:val="ab"/>
                    <w:numPr>
                      <w:ilvl w:val="0"/>
                      <w:numId w:val="1"/>
                    </w:numPr>
                    <w:spacing w:line="240" w:lineRule="auto"/>
                    <w:jc w:val="both"/>
                    <w:rPr>
                      <w:sz w:val="28"/>
                      <w:szCs w:val="28"/>
                    </w:rPr>
                  </w:pPr>
                  <w:r>
                    <w:rPr>
                      <w:rFonts w:hint="cs"/>
                      <w:sz w:val="28"/>
                      <w:szCs w:val="28"/>
                      <w:rtl/>
                    </w:rPr>
                    <w:t xml:space="preserve">הוסבר המצב התכנוני ושלבי  הפיתוח באתר. הפרויקט כולל עבודות בשלושה תתי אתרים  מרכזיים:  </w:t>
                  </w:r>
                </w:p>
                <w:p w:rsidR="00991E11" w:rsidRPr="001C66C2" w:rsidRDefault="00991E11">
                  <w:pPr>
                    <w:spacing w:line="240" w:lineRule="auto"/>
                    <w:ind w:left="360"/>
                    <w:jc w:val="both"/>
                    <w:rPr>
                      <w:sz w:val="28"/>
                      <w:szCs w:val="28"/>
                    </w:rPr>
                  </w:pPr>
                </w:p>
                <w:p w:rsidR="00991E11" w:rsidRDefault="00991E11" w:rsidP="002C2D05">
                  <w:pPr>
                    <w:pStyle w:val="ab"/>
                    <w:spacing w:line="240" w:lineRule="auto"/>
                    <w:ind w:left="884"/>
                    <w:jc w:val="both"/>
                    <w:rPr>
                      <w:sz w:val="28"/>
                      <w:szCs w:val="28"/>
                    </w:rPr>
                  </w:pPr>
                  <w:r>
                    <w:rPr>
                      <w:rFonts w:hint="cs"/>
                      <w:sz w:val="28"/>
                      <w:szCs w:val="28"/>
                      <w:rtl/>
                    </w:rPr>
                    <w:t>2.1  126  יח</w:t>
                  </w:r>
                  <w:r w:rsidR="002C2D05">
                    <w:rPr>
                      <w:rFonts w:hint="cs"/>
                      <w:sz w:val="28"/>
                      <w:szCs w:val="28"/>
                      <w:rtl/>
                    </w:rPr>
                    <w:t>"</w:t>
                  </w:r>
                  <w:r>
                    <w:rPr>
                      <w:rFonts w:hint="cs"/>
                      <w:sz w:val="28"/>
                      <w:szCs w:val="28"/>
                      <w:rtl/>
                    </w:rPr>
                    <w:t xml:space="preserve">ד  שישווקו בשבועות הקרובים במכרז פומבי על ידי </w:t>
                  </w:r>
                  <w:proofErr w:type="spellStart"/>
                  <w:r>
                    <w:rPr>
                      <w:rFonts w:hint="cs"/>
                      <w:sz w:val="28"/>
                      <w:szCs w:val="28"/>
                      <w:rtl/>
                    </w:rPr>
                    <w:t>רמ</w:t>
                  </w:r>
                  <w:r w:rsidR="002C2D05">
                    <w:rPr>
                      <w:rFonts w:hint="cs"/>
                      <w:sz w:val="28"/>
                      <w:szCs w:val="28"/>
                      <w:rtl/>
                    </w:rPr>
                    <w:t>"</w:t>
                  </w:r>
                  <w:r>
                    <w:rPr>
                      <w:rFonts w:hint="cs"/>
                      <w:sz w:val="28"/>
                      <w:szCs w:val="28"/>
                      <w:rtl/>
                    </w:rPr>
                    <w:t>י</w:t>
                  </w:r>
                  <w:proofErr w:type="spellEnd"/>
                  <w:r>
                    <w:rPr>
                      <w:rFonts w:hint="cs"/>
                      <w:sz w:val="28"/>
                      <w:szCs w:val="28"/>
                      <w:rtl/>
                    </w:rPr>
                    <w:t>.</w:t>
                  </w:r>
                </w:p>
                <w:p w:rsidR="00991E11" w:rsidRDefault="005E6B72" w:rsidP="002C2D05">
                  <w:pPr>
                    <w:spacing w:line="240" w:lineRule="auto"/>
                    <w:ind w:left="720"/>
                    <w:jc w:val="both"/>
                    <w:rPr>
                      <w:sz w:val="28"/>
                      <w:szCs w:val="28"/>
                    </w:rPr>
                  </w:pPr>
                  <w:r>
                    <w:rPr>
                      <w:rFonts w:hint="cs"/>
                      <w:sz w:val="28"/>
                      <w:szCs w:val="28"/>
                      <w:rtl/>
                    </w:rPr>
                    <w:t xml:space="preserve"> </w:t>
                  </w:r>
                  <w:r w:rsidR="00991E11">
                    <w:rPr>
                      <w:rFonts w:hint="cs"/>
                      <w:sz w:val="28"/>
                      <w:szCs w:val="28"/>
                      <w:rtl/>
                    </w:rPr>
                    <w:t xml:space="preserve">  2.2    48  יח</w:t>
                  </w:r>
                  <w:r w:rsidR="002C2D05">
                    <w:rPr>
                      <w:rFonts w:hint="cs"/>
                      <w:sz w:val="28"/>
                      <w:szCs w:val="28"/>
                      <w:rtl/>
                    </w:rPr>
                    <w:t>"</w:t>
                  </w:r>
                  <w:r w:rsidR="00991E11">
                    <w:rPr>
                      <w:rFonts w:hint="cs"/>
                      <w:sz w:val="28"/>
                      <w:szCs w:val="28"/>
                      <w:rtl/>
                    </w:rPr>
                    <w:t>ד – מגרשים מיועדים למפוני גוש קטיף ובניהם.</w:t>
                  </w:r>
                </w:p>
                <w:p w:rsidR="00991E11" w:rsidRDefault="00991E11" w:rsidP="001C66C2">
                  <w:pPr>
                    <w:spacing w:line="240" w:lineRule="auto"/>
                    <w:ind w:left="884"/>
                    <w:jc w:val="both"/>
                    <w:rPr>
                      <w:sz w:val="28"/>
                      <w:szCs w:val="28"/>
                      <w:rtl/>
                    </w:rPr>
                  </w:pPr>
                  <w:r>
                    <w:rPr>
                      <w:rFonts w:hint="cs"/>
                      <w:sz w:val="28"/>
                      <w:szCs w:val="28"/>
                      <w:rtl/>
                    </w:rPr>
                    <w:t>2.3   104  יח</w:t>
                  </w:r>
                  <w:r w:rsidR="002C2D05">
                    <w:rPr>
                      <w:rFonts w:hint="cs"/>
                      <w:sz w:val="28"/>
                      <w:szCs w:val="28"/>
                      <w:rtl/>
                    </w:rPr>
                    <w:t>"</w:t>
                  </w:r>
                  <w:r>
                    <w:rPr>
                      <w:rFonts w:hint="cs"/>
                      <w:sz w:val="28"/>
                      <w:szCs w:val="28"/>
                      <w:rtl/>
                    </w:rPr>
                    <w:t>ד   קיבוציות-   מגרשים בקרקעות קיבוץ שישווקו בדרך של ועדת קבלה.</w:t>
                  </w:r>
                </w:p>
                <w:p w:rsidR="00991E11" w:rsidRDefault="00991E11" w:rsidP="002C2D05">
                  <w:pPr>
                    <w:pStyle w:val="ab"/>
                    <w:numPr>
                      <w:ilvl w:val="0"/>
                      <w:numId w:val="1"/>
                    </w:numPr>
                    <w:spacing w:line="240" w:lineRule="auto"/>
                    <w:jc w:val="both"/>
                    <w:rPr>
                      <w:sz w:val="28"/>
                      <w:szCs w:val="28"/>
                      <w:rtl/>
                    </w:rPr>
                  </w:pPr>
                  <w:r>
                    <w:rPr>
                      <w:rFonts w:hint="cs"/>
                      <w:sz w:val="28"/>
                      <w:szCs w:val="28"/>
                      <w:rtl/>
                    </w:rPr>
                    <w:t>עלויות הפיתוח אושרו ופורסמו כנדרש. ההסכמים עם הקיבוץ והמפונים הכוללים תשלומי פיתוח,</w:t>
                  </w:r>
                  <w:r w:rsidR="002C2D05">
                    <w:rPr>
                      <w:rFonts w:hint="cs"/>
                      <w:sz w:val="28"/>
                      <w:szCs w:val="28"/>
                      <w:rtl/>
                    </w:rPr>
                    <w:t xml:space="preserve"> </w:t>
                  </w:r>
                  <w:r>
                    <w:rPr>
                      <w:rFonts w:hint="cs"/>
                      <w:sz w:val="28"/>
                      <w:szCs w:val="28"/>
                      <w:rtl/>
                    </w:rPr>
                    <w:t xml:space="preserve">חתומים ומאושרים. </w:t>
                  </w:r>
                </w:p>
                <w:p w:rsidR="00991E11" w:rsidRDefault="00991E11">
                  <w:pPr>
                    <w:spacing w:line="240" w:lineRule="auto"/>
                    <w:ind w:left="1440"/>
                    <w:jc w:val="both"/>
                    <w:rPr>
                      <w:sz w:val="28"/>
                      <w:szCs w:val="28"/>
                    </w:rPr>
                  </w:pPr>
                </w:p>
                <w:p w:rsidR="00991E11" w:rsidRDefault="00991E11" w:rsidP="002C2D05">
                  <w:pPr>
                    <w:pStyle w:val="ab"/>
                    <w:numPr>
                      <w:ilvl w:val="0"/>
                      <w:numId w:val="1"/>
                    </w:numPr>
                    <w:spacing w:line="240" w:lineRule="auto"/>
                    <w:jc w:val="both"/>
                    <w:rPr>
                      <w:sz w:val="28"/>
                      <w:szCs w:val="28"/>
                      <w:rtl/>
                    </w:rPr>
                  </w:pPr>
                  <w:r>
                    <w:rPr>
                      <w:rFonts w:hint="cs"/>
                      <w:sz w:val="28"/>
                      <w:szCs w:val="28"/>
                      <w:rtl/>
                    </w:rPr>
                    <w:t xml:space="preserve">באתרים בוצעו עבודות עפר באופן חלקי. בימים אלה פורסם מכרז לביצוע </w:t>
                  </w:r>
                </w:p>
                <w:p w:rsidR="00991E11" w:rsidRDefault="00991E11" w:rsidP="002C2D05">
                  <w:pPr>
                    <w:spacing w:line="240" w:lineRule="auto"/>
                    <w:ind w:left="720"/>
                    <w:jc w:val="both"/>
                    <w:rPr>
                      <w:sz w:val="28"/>
                      <w:szCs w:val="28"/>
                    </w:rPr>
                  </w:pPr>
                  <w:r>
                    <w:rPr>
                      <w:rFonts w:hint="cs"/>
                      <w:sz w:val="28"/>
                      <w:szCs w:val="28"/>
                      <w:rtl/>
                    </w:rPr>
                    <w:t>תשתיות  שלב א' של הפרויקט בהיקף כ- 50 מש</w:t>
                  </w:r>
                  <w:r w:rsidR="002C2D05">
                    <w:rPr>
                      <w:rFonts w:hint="cs"/>
                      <w:sz w:val="28"/>
                      <w:szCs w:val="28"/>
                      <w:rtl/>
                    </w:rPr>
                    <w:t>"</w:t>
                  </w:r>
                  <w:r>
                    <w:rPr>
                      <w:rFonts w:hint="cs"/>
                      <w:sz w:val="28"/>
                      <w:szCs w:val="28"/>
                      <w:rtl/>
                    </w:rPr>
                    <w:t>ח כולל מע</w:t>
                  </w:r>
                  <w:r w:rsidR="002C2D05">
                    <w:rPr>
                      <w:rFonts w:hint="cs"/>
                      <w:sz w:val="28"/>
                      <w:szCs w:val="28"/>
                      <w:rtl/>
                    </w:rPr>
                    <w:t>"</w:t>
                  </w:r>
                  <w:r>
                    <w:rPr>
                      <w:rFonts w:hint="cs"/>
                      <w:sz w:val="28"/>
                      <w:szCs w:val="28"/>
                      <w:rtl/>
                    </w:rPr>
                    <w:t xml:space="preserve">מ. החוזה עם         הקבלן הזוכה ייחתם עוד השנה. המכרז כולל ביצוע </w:t>
                  </w:r>
                  <w:r w:rsidR="002C2D05">
                    <w:rPr>
                      <w:rFonts w:hint="cs"/>
                      <w:sz w:val="28"/>
                      <w:szCs w:val="28"/>
                      <w:rtl/>
                    </w:rPr>
                    <w:t>עבודות של תשתיות תת קרקעיות, לרבות מערכות מים, ביוב, ניקוז ומבנה הכביש.</w:t>
                  </w:r>
                  <w:r>
                    <w:rPr>
                      <w:rFonts w:hint="cs"/>
                      <w:sz w:val="28"/>
                      <w:szCs w:val="28"/>
                      <w:rtl/>
                    </w:rPr>
                    <w:t xml:space="preserve"> </w:t>
                  </w:r>
                </w:p>
                <w:p w:rsidR="00991E11" w:rsidRPr="002C2D05" w:rsidRDefault="00991E11">
                  <w:pPr>
                    <w:spacing w:line="240" w:lineRule="auto"/>
                    <w:ind w:left="720"/>
                    <w:jc w:val="both"/>
                    <w:rPr>
                      <w:sz w:val="28"/>
                      <w:szCs w:val="28"/>
                      <w:rtl/>
                    </w:rPr>
                  </w:pPr>
                </w:p>
                <w:p w:rsidR="00991E11" w:rsidRDefault="00991E11">
                  <w:pPr>
                    <w:spacing w:line="240" w:lineRule="auto"/>
                    <w:ind w:left="720"/>
                    <w:jc w:val="both"/>
                    <w:rPr>
                      <w:sz w:val="28"/>
                      <w:szCs w:val="28"/>
                      <w:rtl/>
                    </w:rPr>
                  </w:pPr>
                </w:p>
                <w:p w:rsidR="00991E11" w:rsidRDefault="00991E11">
                  <w:pPr>
                    <w:spacing w:line="240" w:lineRule="auto"/>
                    <w:ind w:left="720"/>
                    <w:jc w:val="both"/>
                    <w:rPr>
                      <w:sz w:val="28"/>
                      <w:szCs w:val="28"/>
                      <w:rtl/>
                    </w:rPr>
                  </w:pPr>
                </w:p>
                <w:p w:rsidR="00991E11" w:rsidRDefault="00991E11">
                  <w:pPr>
                    <w:spacing w:line="240" w:lineRule="auto"/>
                    <w:ind w:left="720"/>
                    <w:jc w:val="both"/>
                    <w:rPr>
                      <w:sz w:val="28"/>
                      <w:szCs w:val="28"/>
                      <w:rtl/>
                    </w:rPr>
                  </w:pPr>
                </w:p>
                <w:p w:rsidR="00991E11" w:rsidRDefault="00991E11">
                  <w:pPr>
                    <w:spacing w:line="240" w:lineRule="auto"/>
                    <w:ind w:left="720"/>
                    <w:jc w:val="both"/>
                    <w:rPr>
                      <w:sz w:val="28"/>
                      <w:szCs w:val="28"/>
                      <w:rtl/>
                    </w:rPr>
                  </w:pPr>
                </w:p>
                <w:p w:rsidR="00991E11" w:rsidRDefault="00991E11">
                  <w:pPr>
                    <w:spacing w:line="240" w:lineRule="auto"/>
                    <w:ind w:left="720"/>
                    <w:jc w:val="both"/>
                    <w:rPr>
                      <w:sz w:val="28"/>
                      <w:szCs w:val="28"/>
                      <w:rtl/>
                    </w:rPr>
                  </w:pPr>
                </w:p>
                <w:p w:rsidR="00991E11" w:rsidRDefault="00991E11" w:rsidP="00071427">
                  <w:pPr>
                    <w:pStyle w:val="ab"/>
                    <w:numPr>
                      <w:ilvl w:val="0"/>
                      <w:numId w:val="1"/>
                    </w:numPr>
                    <w:spacing w:line="240" w:lineRule="auto"/>
                    <w:jc w:val="both"/>
                    <w:rPr>
                      <w:sz w:val="28"/>
                      <w:szCs w:val="28"/>
                    </w:rPr>
                  </w:pPr>
                  <w:r>
                    <w:rPr>
                      <w:rFonts w:hint="cs"/>
                      <w:sz w:val="28"/>
                      <w:szCs w:val="28"/>
                      <w:rtl/>
                    </w:rPr>
                    <w:t>הפרויקטים נשוא מכרז זה מנוהלים במתכונת משק כספי סגור ועל המציע לקחת בחשבון בהצעתו את כל המטלות הנגזרות מכך כולל מסירת העבודות למועצה האזורית. המציע יידרש לטפל גם בניהול משק כספי סגור כמפורט בתנאי המכרז ועל פי כללי משרד הבינוי והשיכון.</w:t>
                  </w:r>
                </w:p>
                <w:p w:rsidR="00991E11" w:rsidRDefault="00991E11" w:rsidP="00991E11">
                  <w:pPr>
                    <w:pStyle w:val="ab"/>
                    <w:spacing w:line="240" w:lineRule="auto"/>
                    <w:jc w:val="both"/>
                    <w:rPr>
                      <w:sz w:val="28"/>
                      <w:szCs w:val="28"/>
                    </w:rPr>
                  </w:pPr>
                </w:p>
                <w:p w:rsidR="00991E11" w:rsidRDefault="00991E11" w:rsidP="001730D4">
                  <w:pPr>
                    <w:pStyle w:val="ab"/>
                    <w:numPr>
                      <w:ilvl w:val="0"/>
                      <w:numId w:val="1"/>
                    </w:numPr>
                    <w:spacing w:line="240" w:lineRule="auto"/>
                    <w:jc w:val="both"/>
                    <w:rPr>
                      <w:sz w:val="28"/>
                      <w:szCs w:val="28"/>
                    </w:rPr>
                  </w:pPr>
                  <w:r>
                    <w:rPr>
                      <w:rFonts w:hint="cs"/>
                      <w:sz w:val="28"/>
                      <w:szCs w:val="28"/>
                      <w:rtl/>
                    </w:rPr>
                    <w:t>תשומת לב המציעים למימוש זכות ברירה ( אופציות ) המפורטות במסמכי המכרז.</w:t>
                  </w:r>
                </w:p>
                <w:p w:rsidR="00991E11" w:rsidRDefault="00991E11" w:rsidP="00991E11">
                  <w:pPr>
                    <w:pStyle w:val="ab"/>
                    <w:spacing w:line="240" w:lineRule="auto"/>
                    <w:jc w:val="both"/>
                    <w:rPr>
                      <w:sz w:val="28"/>
                      <w:szCs w:val="28"/>
                    </w:rPr>
                  </w:pPr>
                </w:p>
                <w:p w:rsidR="00991E11" w:rsidRDefault="00991E11" w:rsidP="001730D4">
                  <w:pPr>
                    <w:pStyle w:val="ab"/>
                    <w:numPr>
                      <w:ilvl w:val="0"/>
                      <w:numId w:val="1"/>
                    </w:numPr>
                    <w:spacing w:line="240" w:lineRule="auto"/>
                    <w:jc w:val="both"/>
                    <w:rPr>
                      <w:sz w:val="28"/>
                      <w:szCs w:val="28"/>
                    </w:rPr>
                  </w:pPr>
                  <w:r>
                    <w:rPr>
                      <w:rFonts w:hint="cs"/>
                      <w:sz w:val="28"/>
                      <w:szCs w:val="28"/>
                      <w:rtl/>
                    </w:rPr>
                    <w:t>הובהר כי יש להקפיד על מילוי המסמכים כמפורט בתנאי המכרז, לרבות ובמיוחד לצורך הוכחת עמידה בתנאי-הסף. אין לערוך כל תיקונים/ תוספות במסמכים המצורפים, לרבות ובמיוחד בנוסח הערבות לקיום ההצעה. במידה ויוגשו הצעות כאלה הם ייפסלו על הסף.</w:t>
                  </w:r>
                </w:p>
                <w:p w:rsidR="00991E11" w:rsidRDefault="00991E11" w:rsidP="001C66C2">
                  <w:pPr>
                    <w:spacing w:line="240" w:lineRule="auto"/>
                    <w:ind w:left="360"/>
                    <w:jc w:val="both"/>
                    <w:rPr>
                      <w:sz w:val="28"/>
                      <w:szCs w:val="28"/>
                    </w:rPr>
                  </w:pPr>
                  <w:r>
                    <w:rPr>
                      <w:rFonts w:hint="cs"/>
                      <w:sz w:val="28"/>
                      <w:szCs w:val="28"/>
                      <w:rtl/>
                    </w:rPr>
                    <w:t xml:space="preserve">      מובהר כי בכלל השירותים שידרשו </w:t>
                  </w:r>
                  <w:proofErr w:type="spellStart"/>
                  <w:r>
                    <w:rPr>
                      <w:rFonts w:hint="cs"/>
                      <w:sz w:val="28"/>
                      <w:szCs w:val="28"/>
                      <w:rtl/>
                    </w:rPr>
                    <w:t>מהמציע</w:t>
                  </w:r>
                  <w:proofErr w:type="spellEnd"/>
                  <w:r>
                    <w:rPr>
                      <w:rFonts w:hint="cs"/>
                      <w:sz w:val="28"/>
                      <w:szCs w:val="28"/>
                      <w:rtl/>
                    </w:rPr>
                    <w:t xml:space="preserve"> יהיו גם ביצוע כל התאומים הנדרשים</w:t>
                  </w:r>
                </w:p>
                <w:p w:rsidR="00991E11" w:rsidRDefault="00991E11">
                  <w:pPr>
                    <w:pStyle w:val="ab"/>
                    <w:spacing w:line="240" w:lineRule="auto"/>
                    <w:rPr>
                      <w:sz w:val="28"/>
                      <w:szCs w:val="28"/>
                      <w:rtl/>
                    </w:rPr>
                  </w:pPr>
                  <w:r>
                    <w:rPr>
                      <w:rFonts w:hint="cs"/>
                      <w:sz w:val="28"/>
                      <w:szCs w:val="28"/>
                      <w:rtl/>
                    </w:rPr>
                    <w:t xml:space="preserve"> לעבודות פיתוח ותשתיות שיבוצעו ע"י אחרים במתחמים הגובלים, הכל כמפורט בנספח השירותים של החוזה.</w:t>
                  </w:r>
                </w:p>
                <w:p w:rsidR="00991E11" w:rsidRDefault="00991E11" w:rsidP="0047707A">
                  <w:pPr>
                    <w:pStyle w:val="ab"/>
                    <w:spacing w:line="240" w:lineRule="auto"/>
                    <w:rPr>
                      <w:sz w:val="28"/>
                      <w:szCs w:val="28"/>
                    </w:rPr>
                  </w:pPr>
                  <w:r>
                    <w:rPr>
                      <w:rFonts w:hint="cs"/>
                      <w:sz w:val="28"/>
                      <w:szCs w:val="28"/>
                      <w:rtl/>
                    </w:rPr>
                    <w:t>כמו כן מנהל הפרויקט ירכז מטעם המחוז את הטיפול מול המו</w:t>
                  </w:r>
                  <w:r w:rsidR="00643400">
                    <w:rPr>
                      <w:rFonts w:hint="cs"/>
                      <w:sz w:val="28"/>
                      <w:szCs w:val="28"/>
                      <w:rtl/>
                    </w:rPr>
                    <w:t>עצה האזורית</w:t>
                  </w:r>
                  <w:r>
                    <w:rPr>
                      <w:rFonts w:hint="cs"/>
                      <w:sz w:val="28"/>
                      <w:szCs w:val="28"/>
                      <w:rtl/>
                    </w:rPr>
                    <w:t xml:space="preserve"> לרבות בדיקת לו"ז והשתתפות פעילה בוועדת ההיגוי וישיבות שונות עד למסירת התשתיות למועצה.</w:t>
                  </w:r>
                </w:p>
                <w:p w:rsidR="00991E11" w:rsidRDefault="00991E11">
                  <w:pPr>
                    <w:pStyle w:val="ab"/>
                    <w:spacing w:line="240" w:lineRule="auto"/>
                    <w:rPr>
                      <w:sz w:val="28"/>
                      <w:szCs w:val="28"/>
                      <w:rtl/>
                    </w:rPr>
                  </w:pPr>
                  <w:r>
                    <w:rPr>
                      <w:rFonts w:hint="cs"/>
                      <w:sz w:val="28"/>
                      <w:szCs w:val="28"/>
                      <w:rtl/>
                    </w:rPr>
                    <w:t>עבור שירותים אלו לא ישולם בנפרד והם כלולים בשכר הטרחה שיוצע מטעם המציע.</w:t>
                  </w:r>
                </w:p>
                <w:p w:rsidR="00991E11" w:rsidRDefault="00991E11" w:rsidP="00991E11">
                  <w:pPr>
                    <w:pStyle w:val="ab"/>
                    <w:spacing w:line="240" w:lineRule="auto"/>
                    <w:rPr>
                      <w:sz w:val="28"/>
                      <w:szCs w:val="28"/>
                    </w:rPr>
                  </w:pPr>
                </w:p>
                <w:p w:rsidR="00991E11" w:rsidRDefault="00991E11" w:rsidP="001730D4">
                  <w:pPr>
                    <w:pStyle w:val="ab"/>
                    <w:numPr>
                      <w:ilvl w:val="0"/>
                      <w:numId w:val="1"/>
                    </w:numPr>
                    <w:spacing w:line="240" w:lineRule="auto"/>
                    <w:rPr>
                      <w:sz w:val="28"/>
                      <w:szCs w:val="28"/>
                      <w:rtl/>
                    </w:rPr>
                  </w:pPr>
                  <w:r>
                    <w:rPr>
                      <w:rFonts w:hint="cs"/>
                      <w:sz w:val="28"/>
                      <w:szCs w:val="28"/>
                      <w:rtl/>
                    </w:rPr>
                    <w:t xml:space="preserve">מובהר ומודגש כי אין לבצע כל עבודות מעבר למסגרת המכרז ומחוץ לתחומי  </w:t>
                  </w:r>
                </w:p>
                <w:p w:rsidR="00991E11" w:rsidRDefault="00991E11">
                  <w:pPr>
                    <w:pStyle w:val="ab"/>
                    <w:spacing w:line="240" w:lineRule="auto"/>
                    <w:rPr>
                      <w:sz w:val="28"/>
                      <w:szCs w:val="28"/>
                      <w:rtl/>
                    </w:rPr>
                  </w:pPr>
                  <w:r>
                    <w:rPr>
                      <w:rFonts w:hint="cs"/>
                      <w:sz w:val="28"/>
                      <w:szCs w:val="28"/>
                      <w:rtl/>
                    </w:rPr>
                    <w:t xml:space="preserve">האתרים כפי שהוגדרו מראש במסמכי המכרז והחוזה. </w:t>
                  </w:r>
                </w:p>
                <w:p w:rsidR="00991E11" w:rsidRDefault="00991E11">
                  <w:pPr>
                    <w:pStyle w:val="ab"/>
                    <w:spacing w:line="240" w:lineRule="auto"/>
                    <w:rPr>
                      <w:sz w:val="28"/>
                      <w:szCs w:val="28"/>
                      <w:rtl/>
                    </w:rPr>
                  </w:pPr>
                </w:p>
                <w:p w:rsidR="00991E11" w:rsidRDefault="00991E11" w:rsidP="001C66C2">
                  <w:pPr>
                    <w:pStyle w:val="ab"/>
                    <w:numPr>
                      <w:ilvl w:val="0"/>
                      <w:numId w:val="1"/>
                    </w:numPr>
                    <w:spacing w:line="240" w:lineRule="auto"/>
                    <w:rPr>
                      <w:sz w:val="28"/>
                      <w:szCs w:val="28"/>
                    </w:rPr>
                  </w:pPr>
                  <w:r>
                    <w:rPr>
                      <w:rFonts w:hint="cs"/>
                      <w:sz w:val="28"/>
                      <w:szCs w:val="28"/>
                      <w:rtl/>
                    </w:rPr>
                    <w:t>מדובר באתרים מורכבים</w:t>
                  </w:r>
                  <w:r w:rsidR="001C66C2">
                    <w:rPr>
                      <w:rFonts w:hint="cs"/>
                      <w:sz w:val="28"/>
                      <w:szCs w:val="28"/>
                      <w:rtl/>
                    </w:rPr>
                    <w:t xml:space="preserve">, </w:t>
                  </w:r>
                  <w:r>
                    <w:rPr>
                      <w:rFonts w:hint="cs"/>
                      <w:sz w:val="28"/>
                      <w:szCs w:val="28"/>
                      <w:rtl/>
                    </w:rPr>
                    <w:t>ישוב מאוכלס</w:t>
                  </w:r>
                  <w:r w:rsidR="001C66C2">
                    <w:rPr>
                      <w:rFonts w:hint="cs"/>
                      <w:sz w:val="28"/>
                      <w:szCs w:val="28"/>
                      <w:rtl/>
                    </w:rPr>
                    <w:t xml:space="preserve">, </w:t>
                  </w:r>
                  <w:r>
                    <w:rPr>
                      <w:rFonts w:hint="cs"/>
                      <w:sz w:val="28"/>
                      <w:szCs w:val="28"/>
                      <w:rtl/>
                    </w:rPr>
                    <w:t>מי תהום גבוהים מאד בגלל קרבה לים ואתרים ארכיאולוגיים. הזוכה יידרש לשיתוף פעולה הדוק עם נציגי רשות הניקוז</w:t>
                  </w:r>
                  <w:r w:rsidR="001C66C2">
                    <w:rPr>
                      <w:rFonts w:hint="cs"/>
                      <w:sz w:val="28"/>
                      <w:szCs w:val="28"/>
                      <w:rtl/>
                    </w:rPr>
                    <w:t xml:space="preserve">, </w:t>
                  </w:r>
                  <w:r>
                    <w:rPr>
                      <w:rFonts w:hint="cs"/>
                      <w:sz w:val="28"/>
                      <w:szCs w:val="28"/>
                      <w:rtl/>
                    </w:rPr>
                    <w:t>רשות העתיקות וגורמים נוספים במידה ויידרש.</w:t>
                  </w:r>
                </w:p>
                <w:p w:rsidR="00991E11" w:rsidRPr="001C66C2" w:rsidRDefault="00991E11" w:rsidP="00991E11">
                  <w:pPr>
                    <w:pStyle w:val="ab"/>
                    <w:spacing w:line="240" w:lineRule="auto"/>
                    <w:rPr>
                      <w:sz w:val="28"/>
                      <w:szCs w:val="28"/>
                    </w:rPr>
                  </w:pPr>
                </w:p>
                <w:p w:rsidR="00991E11" w:rsidRDefault="00991E11" w:rsidP="001C66C2">
                  <w:pPr>
                    <w:pStyle w:val="ab"/>
                    <w:numPr>
                      <w:ilvl w:val="0"/>
                      <w:numId w:val="1"/>
                    </w:numPr>
                    <w:spacing w:line="240" w:lineRule="auto"/>
                    <w:rPr>
                      <w:sz w:val="28"/>
                      <w:szCs w:val="28"/>
                      <w:rtl/>
                    </w:rPr>
                  </w:pPr>
                  <w:r>
                    <w:rPr>
                      <w:rFonts w:hint="cs"/>
                      <w:sz w:val="28"/>
                      <w:szCs w:val="28"/>
                      <w:rtl/>
                    </w:rPr>
                    <w:t>צוין כי בפרויקט מועסק מנהל פרויקט שטיפל בו עד היום. הזוכה במכרז יידרש לערוך חפיפה לקבלת הנתונים ומצב העבודות.</w:t>
                  </w: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spacing w:line="240" w:lineRule="auto"/>
                    <w:ind w:left="360"/>
                    <w:rPr>
                      <w:sz w:val="28"/>
                      <w:szCs w:val="28"/>
                      <w:rtl/>
                    </w:rPr>
                  </w:pPr>
                </w:p>
                <w:p w:rsidR="00991E11" w:rsidRDefault="00991E11">
                  <w:pPr>
                    <w:pStyle w:val="ab"/>
                    <w:spacing w:line="240" w:lineRule="auto"/>
                    <w:rPr>
                      <w:sz w:val="28"/>
                      <w:szCs w:val="28"/>
                      <w:u w:val="single"/>
                      <w:rtl/>
                    </w:rPr>
                  </w:pPr>
                </w:p>
                <w:p w:rsidR="00991E11" w:rsidRDefault="00991E11">
                  <w:pPr>
                    <w:spacing w:line="240" w:lineRule="auto"/>
                    <w:ind w:left="360"/>
                    <w:jc w:val="center"/>
                    <w:rPr>
                      <w:b w:val="0"/>
                      <w:bCs/>
                      <w:sz w:val="32"/>
                      <w:szCs w:val="32"/>
                      <w:rtl/>
                    </w:rPr>
                  </w:pPr>
                </w:p>
                <w:p w:rsidR="00991E11" w:rsidRDefault="00991E11">
                  <w:pPr>
                    <w:spacing w:line="240" w:lineRule="auto"/>
                    <w:ind w:left="360"/>
                    <w:jc w:val="center"/>
                    <w:rPr>
                      <w:b w:val="0"/>
                      <w:bCs/>
                      <w:sz w:val="32"/>
                      <w:szCs w:val="32"/>
                      <w:rtl/>
                    </w:rPr>
                  </w:pPr>
                </w:p>
                <w:p w:rsidR="00991E11" w:rsidRDefault="00991E11">
                  <w:pPr>
                    <w:spacing w:line="240" w:lineRule="auto"/>
                    <w:ind w:left="360"/>
                    <w:jc w:val="center"/>
                    <w:rPr>
                      <w:b w:val="0"/>
                      <w:bCs/>
                      <w:sz w:val="32"/>
                      <w:szCs w:val="32"/>
                      <w:rtl/>
                    </w:rPr>
                  </w:pPr>
                </w:p>
                <w:p w:rsidR="00991E11" w:rsidRDefault="00991E11">
                  <w:pPr>
                    <w:spacing w:line="240" w:lineRule="auto"/>
                    <w:ind w:left="360"/>
                    <w:jc w:val="center"/>
                    <w:rPr>
                      <w:b w:val="0"/>
                      <w:bCs/>
                      <w:sz w:val="32"/>
                      <w:szCs w:val="32"/>
                      <w:rtl/>
                    </w:rPr>
                  </w:pPr>
                </w:p>
                <w:p w:rsidR="00991E11" w:rsidRDefault="00991E11">
                  <w:pPr>
                    <w:spacing w:line="240" w:lineRule="auto"/>
                    <w:ind w:left="360"/>
                    <w:jc w:val="center"/>
                    <w:rPr>
                      <w:b w:val="0"/>
                      <w:bCs/>
                      <w:sz w:val="32"/>
                      <w:szCs w:val="32"/>
                      <w:rtl/>
                    </w:rPr>
                  </w:pPr>
                  <w:r>
                    <w:rPr>
                      <w:rFonts w:hint="cs"/>
                      <w:b w:val="0"/>
                      <w:bCs/>
                      <w:sz w:val="32"/>
                      <w:szCs w:val="32"/>
                      <w:rtl/>
                    </w:rPr>
                    <w:t>שאלות ותשובות :</w:t>
                  </w:r>
                </w:p>
                <w:p w:rsidR="00991E11" w:rsidRDefault="00991E11">
                  <w:pPr>
                    <w:pStyle w:val="ab"/>
                    <w:spacing w:line="240" w:lineRule="auto"/>
                    <w:rPr>
                      <w:b w:val="0"/>
                      <w:bCs/>
                      <w:sz w:val="28"/>
                      <w:szCs w:val="28"/>
                    </w:rPr>
                  </w:pPr>
                </w:p>
                <w:p w:rsidR="00991E11" w:rsidRDefault="00991E11">
                  <w:pPr>
                    <w:spacing w:line="240" w:lineRule="auto"/>
                    <w:rPr>
                      <w:b w:val="0"/>
                      <w:bCs/>
                      <w:sz w:val="28"/>
                      <w:szCs w:val="28"/>
                      <w:u w:val="single"/>
                      <w:rtl/>
                    </w:rPr>
                  </w:pPr>
                </w:p>
                <w:p w:rsidR="00991E11" w:rsidRDefault="00991E11">
                  <w:pPr>
                    <w:spacing w:line="240" w:lineRule="auto"/>
                    <w:rPr>
                      <w:b w:val="0"/>
                      <w:bCs/>
                      <w:sz w:val="28"/>
                      <w:szCs w:val="28"/>
                      <w:u w:val="single"/>
                      <w:rtl/>
                    </w:rPr>
                  </w:pPr>
                  <w:r>
                    <w:rPr>
                      <w:rFonts w:hint="cs"/>
                      <w:b w:val="0"/>
                      <w:bCs/>
                      <w:sz w:val="28"/>
                      <w:szCs w:val="28"/>
                      <w:u w:val="single"/>
                      <w:rtl/>
                    </w:rPr>
                    <w:t xml:space="preserve">שאלה 1 </w:t>
                  </w:r>
                </w:p>
                <w:p w:rsidR="00991E11" w:rsidRDefault="00991E11">
                  <w:pPr>
                    <w:spacing w:line="240" w:lineRule="auto"/>
                    <w:rPr>
                      <w:b w:val="0"/>
                      <w:bCs/>
                      <w:sz w:val="28"/>
                      <w:szCs w:val="28"/>
                      <w:u w:val="single"/>
                      <w:rtl/>
                    </w:rPr>
                  </w:pPr>
                </w:p>
                <w:p w:rsidR="00991E11" w:rsidRDefault="00991E11">
                  <w:pPr>
                    <w:spacing w:line="240" w:lineRule="auto"/>
                    <w:rPr>
                      <w:rFonts w:ascii="Tahoma" w:eastAsia="Calibri" w:hAnsi="Tahoma"/>
                      <w:b w:val="0"/>
                      <w:sz w:val="28"/>
                      <w:szCs w:val="28"/>
                      <w:rtl/>
                    </w:rPr>
                  </w:pPr>
                  <w:r>
                    <w:rPr>
                      <w:rFonts w:ascii="Calibri" w:hAnsi="Calibri" w:hint="cs"/>
                      <w:b w:val="0"/>
                      <w:sz w:val="28"/>
                      <w:szCs w:val="28"/>
                      <w:rtl/>
                      <w:lang w:eastAsia="he-IL"/>
                    </w:rPr>
                    <w:t>לתפקיד המפקח, האם ניתן להציע הנדסאי אזרחי בעל ניסיון דומה לניסיון הנדרש ממהנדס אזרחי או כל ניסיון אחר?</w:t>
                  </w:r>
                  <w:r>
                    <w:rPr>
                      <w:rFonts w:hint="cs"/>
                      <w:b w:val="0"/>
                      <w:sz w:val="28"/>
                      <w:szCs w:val="28"/>
                      <w:rtl/>
                    </w:rPr>
                    <w:t xml:space="preserve"> </w:t>
                  </w:r>
                </w:p>
                <w:p w:rsidR="00991E11" w:rsidRDefault="00991E11" w:rsidP="001C66C2">
                  <w:pPr>
                    <w:spacing w:line="240" w:lineRule="auto"/>
                    <w:rPr>
                      <w:b w:val="0"/>
                      <w:bCs/>
                      <w:sz w:val="28"/>
                      <w:szCs w:val="28"/>
                    </w:rPr>
                  </w:pPr>
                  <w:r>
                    <w:rPr>
                      <w:rFonts w:hint="cs"/>
                      <w:b w:val="0"/>
                      <w:bCs/>
                      <w:sz w:val="28"/>
                      <w:szCs w:val="28"/>
                      <w:rtl/>
                    </w:rPr>
                    <w:t>תשובה:</w:t>
                  </w:r>
                  <w:r w:rsidR="001C66C2">
                    <w:rPr>
                      <w:rFonts w:hint="cs"/>
                      <w:b w:val="0"/>
                      <w:bCs/>
                      <w:sz w:val="28"/>
                      <w:szCs w:val="28"/>
                      <w:rtl/>
                    </w:rPr>
                    <w:t xml:space="preserve"> אין שינוי מתנאי </w:t>
                  </w:r>
                  <w:r>
                    <w:rPr>
                      <w:rFonts w:hint="cs"/>
                      <w:b w:val="0"/>
                      <w:bCs/>
                      <w:sz w:val="28"/>
                      <w:szCs w:val="28"/>
                      <w:rtl/>
                    </w:rPr>
                    <w:t>המכרז בלבד .</w:t>
                  </w:r>
                </w:p>
                <w:p w:rsidR="00991E11" w:rsidRPr="001C66C2" w:rsidRDefault="00991E11">
                  <w:pPr>
                    <w:spacing w:line="240" w:lineRule="auto"/>
                    <w:rPr>
                      <w:sz w:val="28"/>
                      <w:szCs w:val="28"/>
                      <w:rtl/>
                    </w:rPr>
                  </w:pPr>
                </w:p>
                <w:p w:rsidR="00991E11" w:rsidRDefault="00991E11">
                  <w:pPr>
                    <w:spacing w:line="240" w:lineRule="auto"/>
                    <w:rPr>
                      <w:b w:val="0"/>
                      <w:bCs/>
                      <w:sz w:val="28"/>
                      <w:szCs w:val="28"/>
                      <w:u w:val="single"/>
                      <w:rtl/>
                    </w:rPr>
                  </w:pPr>
                  <w:r>
                    <w:rPr>
                      <w:rFonts w:hint="cs"/>
                      <w:b w:val="0"/>
                      <w:bCs/>
                      <w:sz w:val="28"/>
                      <w:szCs w:val="28"/>
                      <w:u w:val="single"/>
                      <w:rtl/>
                    </w:rPr>
                    <w:t xml:space="preserve">שאלה 2 </w:t>
                  </w:r>
                </w:p>
                <w:p w:rsidR="00991E11" w:rsidRDefault="00991E11">
                  <w:pPr>
                    <w:spacing w:line="240" w:lineRule="auto"/>
                    <w:rPr>
                      <w:b w:val="0"/>
                      <w:bCs/>
                      <w:sz w:val="28"/>
                      <w:szCs w:val="28"/>
                      <w:u w:val="single"/>
                    </w:rPr>
                  </w:pPr>
                </w:p>
              </w:tc>
              <w:tc>
                <w:tcPr>
                  <w:tcW w:w="6409" w:type="dxa"/>
                  <w:hideMark/>
                </w:tcPr>
                <w:p w:rsidR="00991E11" w:rsidRDefault="00991E11">
                  <w:pPr>
                    <w:spacing w:line="240" w:lineRule="auto"/>
                    <w:jc w:val="both"/>
                    <w:rPr>
                      <w:sz w:val="28"/>
                      <w:szCs w:val="28"/>
                    </w:rPr>
                  </w:pPr>
                  <w:r>
                    <w:rPr>
                      <w:rFonts w:hint="cs"/>
                      <w:sz w:val="28"/>
                      <w:szCs w:val="28"/>
                      <w:rtl/>
                    </w:rPr>
                    <w:t> </w:t>
                  </w:r>
                </w:p>
              </w:tc>
            </w:tr>
          </w:tbl>
          <w:p w:rsidR="00991E11" w:rsidRDefault="00991E11">
            <w:pPr>
              <w:spacing w:line="240" w:lineRule="auto"/>
              <w:rPr>
                <w:sz w:val="28"/>
                <w:szCs w:val="28"/>
              </w:rPr>
            </w:pPr>
          </w:p>
        </w:tc>
        <w:tc>
          <w:tcPr>
            <w:tcW w:w="6414" w:type="dxa"/>
            <w:hideMark/>
          </w:tcPr>
          <w:p w:rsidR="00991E11" w:rsidRDefault="00991E11">
            <w:pPr>
              <w:spacing w:line="240" w:lineRule="auto"/>
              <w:jc w:val="both"/>
              <w:rPr>
                <w:sz w:val="28"/>
                <w:szCs w:val="28"/>
              </w:rPr>
            </w:pPr>
            <w:r>
              <w:rPr>
                <w:rFonts w:hint="cs"/>
                <w:sz w:val="28"/>
                <w:szCs w:val="28"/>
                <w:rtl/>
              </w:rPr>
              <w:t> </w:t>
            </w:r>
          </w:p>
        </w:tc>
      </w:tr>
    </w:tbl>
    <w:p w:rsidR="00991E11" w:rsidRDefault="00991E11" w:rsidP="00991E11">
      <w:pPr>
        <w:spacing w:line="240" w:lineRule="auto"/>
        <w:rPr>
          <w:rFonts w:ascii="Tahoma" w:eastAsia="Calibri" w:hAnsi="Tahoma" w:hint="cs"/>
          <w:b w:val="0"/>
          <w:sz w:val="28"/>
          <w:szCs w:val="28"/>
          <w:rtl/>
        </w:rPr>
      </w:pPr>
      <w:r>
        <w:rPr>
          <w:rFonts w:ascii="Tahoma" w:eastAsia="Calibri" w:hAnsi="Tahoma" w:hint="cs"/>
          <w:b w:val="0"/>
          <w:sz w:val="28"/>
          <w:szCs w:val="28"/>
          <w:u w:val="single"/>
          <w:rtl/>
        </w:rPr>
        <w:t xml:space="preserve">שכ"ט לשינוי </w:t>
      </w:r>
      <w:proofErr w:type="spellStart"/>
      <w:r>
        <w:rPr>
          <w:rFonts w:ascii="Tahoma" w:eastAsia="Calibri" w:hAnsi="Tahoma" w:hint="cs"/>
          <w:b w:val="0"/>
          <w:sz w:val="28"/>
          <w:szCs w:val="28"/>
          <w:u w:val="single"/>
          <w:rtl/>
        </w:rPr>
        <w:t>תב"ע</w:t>
      </w:r>
      <w:proofErr w:type="spellEnd"/>
      <w:r>
        <w:rPr>
          <w:rFonts w:ascii="Tahoma" w:eastAsia="Calibri" w:hAnsi="Tahoma" w:hint="cs"/>
          <w:b w:val="0"/>
          <w:sz w:val="28"/>
          <w:szCs w:val="28"/>
          <w:u w:val="single"/>
          <w:rtl/>
        </w:rPr>
        <w:t>:</w:t>
      </w:r>
      <w:r>
        <w:rPr>
          <w:rFonts w:ascii="Tahoma" w:eastAsia="Calibri" w:hAnsi="Tahoma" w:hint="cs"/>
          <w:b w:val="0"/>
          <w:sz w:val="28"/>
          <w:szCs w:val="28"/>
          <w:rtl/>
        </w:rPr>
        <w:t xml:space="preserve"> לפי סעיף 5.3.3 בחוברת המכרז נרשם 10% משכ"ט של צוות היועצים ובסעיף 4 לנספח ג לחוזה הניהול נרשם 8%. מה נכון?</w:t>
      </w:r>
    </w:p>
    <w:p w:rsidR="00BA33E6" w:rsidRDefault="00BA33E6" w:rsidP="00991E11">
      <w:pPr>
        <w:spacing w:line="240" w:lineRule="auto"/>
        <w:rPr>
          <w:rFonts w:ascii="Tahoma" w:eastAsia="Calibri" w:hAnsi="Tahoma"/>
          <w:b w:val="0"/>
          <w:sz w:val="28"/>
          <w:szCs w:val="28"/>
          <w:rtl/>
        </w:rPr>
      </w:pPr>
    </w:p>
    <w:p w:rsidR="00991E11" w:rsidRPr="00D81D14" w:rsidRDefault="00991E11" w:rsidP="00BA33E6">
      <w:pPr>
        <w:rPr>
          <w:rFonts w:ascii="Arial" w:hAnsi="Arial"/>
          <w:b w:val="0"/>
          <w:bCs/>
          <w:sz w:val="28"/>
          <w:szCs w:val="28"/>
          <w:rtl/>
        </w:rPr>
      </w:pPr>
      <w:r>
        <w:rPr>
          <w:rFonts w:ascii="Arial" w:hAnsi="Arial" w:hint="cs"/>
          <w:bCs/>
          <w:sz w:val="28"/>
          <w:szCs w:val="28"/>
          <w:rtl/>
        </w:rPr>
        <w:t xml:space="preserve">תשובה: </w:t>
      </w:r>
      <w:r w:rsidR="00BA33E6">
        <w:rPr>
          <w:rFonts w:ascii="Arial" w:hAnsi="Arial" w:hint="cs"/>
          <w:bCs/>
          <w:sz w:val="28"/>
          <w:szCs w:val="28"/>
          <w:rtl/>
        </w:rPr>
        <w:t>יש טעות במסמכי המכרז וסעיף 5.3.3 בחוברת המכרז מתוקן בזאת באופן הבא: במקום "10%" צריך להיות "8%".</w:t>
      </w:r>
      <w:r w:rsidR="00BA33E6">
        <w:rPr>
          <w:rFonts w:hint="cs"/>
          <w:sz w:val="24"/>
          <w:szCs w:val="24"/>
          <w:rtl/>
        </w:rPr>
        <w:t xml:space="preserve"> </w:t>
      </w:r>
      <w:bookmarkStart w:id="1" w:name="_GoBack"/>
      <w:r w:rsidR="00BA33E6" w:rsidRPr="00D81D14">
        <w:rPr>
          <w:rFonts w:hint="cs"/>
          <w:b w:val="0"/>
          <w:bCs/>
          <w:sz w:val="24"/>
          <w:szCs w:val="24"/>
          <w:rtl/>
        </w:rPr>
        <w:t xml:space="preserve">בעת מימוש אופציה </w:t>
      </w:r>
      <w:r w:rsidR="00BA33E6" w:rsidRPr="00D81D14">
        <w:rPr>
          <w:rFonts w:hint="cs"/>
          <w:b w:val="0"/>
          <w:bCs/>
          <w:sz w:val="24"/>
          <w:szCs w:val="24"/>
          <w:rtl/>
        </w:rPr>
        <w:t xml:space="preserve">לתוספת שינויי </w:t>
      </w:r>
      <w:proofErr w:type="spellStart"/>
      <w:r w:rsidR="00BA33E6" w:rsidRPr="00D81D14">
        <w:rPr>
          <w:rFonts w:hint="cs"/>
          <w:b w:val="0"/>
          <w:bCs/>
          <w:sz w:val="24"/>
          <w:szCs w:val="24"/>
          <w:rtl/>
        </w:rPr>
        <w:t>תב"ע</w:t>
      </w:r>
      <w:proofErr w:type="spellEnd"/>
      <w:r w:rsidR="00BA33E6" w:rsidRPr="00D81D14">
        <w:rPr>
          <w:rFonts w:hint="cs"/>
          <w:b w:val="0"/>
          <w:bCs/>
          <w:sz w:val="24"/>
          <w:szCs w:val="24"/>
          <w:rtl/>
        </w:rPr>
        <w:t xml:space="preserve"> באתר המוגדר במכרז על-פי המפורט בנספח א' לחוזה פרק </w:t>
      </w:r>
      <w:r w:rsidR="00BA33E6" w:rsidRPr="00D81D14">
        <w:rPr>
          <w:b w:val="0"/>
          <w:bCs/>
          <w:sz w:val="24"/>
          <w:szCs w:val="24"/>
        </w:rPr>
        <w:t xml:space="preserve">9 </w:t>
      </w:r>
      <w:r w:rsidR="00BA33E6" w:rsidRPr="00D81D14">
        <w:rPr>
          <w:rFonts w:hint="cs"/>
          <w:b w:val="0"/>
          <w:bCs/>
          <w:sz w:val="24"/>
          <w:szCs w:val="24"/>
          <w:rtl/>
        </w:rPr>
        <w:t xml:space="preserve"> תכנון תכנית בנין ערים - שכר הטרחה למימוש אופציה זו יהיה </w:t>
      </w:r>
      <w:r w:rsidR="00BA33E6" w:rsidRPr="00D81D14">
        <w:rPr>
          <w:rFonts w:hint="cs"/>
          <w:b w:val="0"/>
          <w:bCs/>
          <w:sz w:val="24"/>
          <w:szCs w:val="24"/>
          <w:rtl/>
        </w:rPr>
        <w:t>8</w:t>
      </w:r>
      <w:r w:rsidR="00BA33E6" w:rsidRPr="00D81D14">
        <w:rPr>
          <w:rFonts w:hint="cs"/>
          <w:b w:val="0"/>
          <w:bCs/>
          <w:sz w:val="24"/>
          <w:szCs w:val="24"/>
          <w:rtl/>
        </w:rPr>
        <w:t>% משכר הטרחה</w:t>
      </w:r>
      <w:r w:rsidR="00BA33E6" w:rsidRPr="00D81D14">
        <w:rPr>
          <w:rFonts w:ascii="Arial" w:hAnsi="Arial" w:hint="cs"/>
          <w:b w:val="0"/>
          <w:bCs/>
          <w:sz w:val="28"/>
          <w:szCs w:val="28"/>
          <w:rtl/>
        </w:rPr>
        <w:t>.</w:t>
      </w:r>
    </w:p>
    <w:bookmarkEnd w:id="1"/>
    <w:p w:rsidR="00991E11" w:rsidRDefault="00991E11" w:rsidP="00991E11">
      <w:pPr>
        <w:rPr>
          <w:rFonts w:ascii="Arial" w:hAnsi="Arial"/>
          <w:bCs/>
          <w:sz w:val="28"/>
          <w:szCs w:val="28"/>
          <w:u w:val="single"/>
          <w:rtl/>
        </w:rPr>
      </w:pPr>
      <w:r>
        <w:rPr>
          <w:rFonts w:ascii="Arial" w:hAnsi="Arial" w:hint="cs"/>
          <w:bCs/>
          <w:sz w:val="28"/>
          <w:szCs w:val="28"/>
          <w:u w:val="single"/>
          <w:rtl/>
        </w:rPr>
        <w:t>שאלה 3</w:t>
      </w:r>
    </w:p>
    <w:p w:rsidR="00991E11" w:rsidRDefault="00991E11" w:rsidP="00991E11">
      <w:pPr>
        <w:spacing w:line="240" w:lineRule="auto"/>
        <w:rPr>
          <w:rFonts w:ascii="Tahoma" w:eastAsia="Calibri" w:hAnsi="Tahoma"/>
          <w:b w:val="0"/>
          <w:sz w:val="28"/>
          <w:szCs w:val="28"/>
          <w:rtl/>
        </w:rPr>
      </w:pPr>
      <w:r>
        <w:rPr>
          <w:rFonts w:ascii="Tahoma" w:eastAsia="Calibri" w:hAnsi="Tahoma" w:hint="cs"/>
          <w:b w:val="0"/>
          <w:sz w:val="28"/>
          <w:szCs w:val="28"/>
          <w:u w:val="single"/>
          <w:rtl/>
        </w:rPr>
        <w:t>כ"א נוסף נספח ב' לחוזה</w:t>
      </w:r>
      <w:r>
        <w:rPr>
          <w:rFonts w:ascii="Tahoma" w:eastAsia="Calibri" w:hAnsi="Tahoma" w:hint="cs"/>
          <w:b w:val="0"/>
          <w:sz w:val="28"/>
          <w:szCs w:val="28"/>
          <w:rtl/>
        </w:rPr>
        <w:t xml:space="preserve"> : לא ברור מדוע נדרש כ"א נוסף בגין עבודות בניה ישירה (</w:t>
      </w:r>
      <w:r>
        <w:rPr>
          <w:rFonts w:ascii="Tahoma" w:eastAsia="Calibri" w:hAnsi="Tahoma"/>
          <w:b w:val="0"/>
          <w:sz w:val="28"/>
          <w:szCs w:val="28"/>
        </w:rPr>
        <w:t>B</w:t>
      </w:r>
      <w:r>
        <w:rPr>
          <w:rFonts w:ascii="Tahoma" w:eastAsia="Calibri" w:hAnsi="Tahoma" w:hint="cs"/>
          <w:b w:val="0"/>
          <w:sz w:val="28"/>
          <w:szCs w:val="28"/>
          <w:rtl/>
        </w:rPr>
        <w:t>) ועבודות פיתוח (</w:t>
      </w:r>
      <w:r>
        <w:rPr>
          <w:rFonts w:ascii="Tahoma" w:eastAsia="Calibri" w:hAnsi="Tahoma"/>
          <w:b w:val="0"/>
          <w:sz w:val="28"/>
          <w:szCs w:val="28"/>
        </w:rPr>
        <w:t>P</w:t>
      </w:r>
      <w:r>
        <w:rPr>
          <w:rFonts w:ascii="Tahoma" w:eastAsia="Calibri" w:hAnsi="Tahoma" w:hint="cs"/>
          <w:b w:val="0"/>
          <w:sz w:val="28"/>
          <w:szCs w:val="28"/>
          <w:rtl/>
        </w:rPr>
        <w:t xml:space="preserve">) שהן מראש עבודות שבגינן מונה הצוות המינימאלי. </w:t>
      </w:r>
    </w:p>
    <w:p w:rsidR="00050F51" w:rsidRDefault="00050F51" w:rsidP="00991E11">
      <w:pPr>
        <w:rPr>
          <w:rFonts w:ascii="Arial" w:hAnsi="Arial" w:hint="cs"/>
          <w:bCs/>
          <w:sz w:val="28"/>
          <w:szCs w:val="28"/>
          <w:rtl/>
        </w:rPr>
      </w:pPr>
    </w:p>
    <w:p w:rsidR="00991E11" w:rsidRDefault="00991E11" w:rsidP="00050F51">
      <w:pPr>
        <w:rPr>
          <w:rFonts w:ascii="Arial" w:hAnsi="Arial"/>
          <w:bCs/>
          <w:sz w:val="28"/>
          <w:szCs w:val="28"/>
          <w:rtl/>
        </w:rPr>
      </w:pPr>
      <w:r>
        <w:rPr>
          <w:rFonts w:ascii="Arial" w:hAnsi="Arial" w:hint="cs"/>
          <w:bCs/>
          <w:sz w:val="28"/>
          <w:szCs w:val="28"/>
          <w:rtl/>
        </w:rPr>
        <w:t xml:space="preserve">תשובה : </w:t>
      </w:r>
      <w:r w:rsidR="00050F51">
        <w:rPr>
          <w:rFonts w:ascii="Arial" w:hAnsi="Arial" w:hint="cs"/>
          <w:bCs/>
          <w:sz w:val="28"/>
          <w:szCs w:val="28"/>
          <w:rtl/>
        </w:rPr>
        <w:t>כוח האדם שהנדרש בפועל למתן השירותים בהתאם להיקפי העבודה,  הפיתוח והבניה הוא בהתאם לנוסחה הקבועה בנספח ב'. יחד עם זאת, על מציע להגיש בהצעתו לשם בחינת עמידה בתנאי סף ודירוג איכות, רק את הצוות הנדרש בהצעה, גם אם בפועל יידרש כוח אדם נוסף. תשומת הלב כי גם לכשיידרש כוח אדם נוסף לפי הנוסחה, על אנשי הצוות להיות כשירים בהתאם לקבוע בתנאי הסף לאותו איש צוות במכרז.</w:t>
      </w:r>
    </w:p>
    <w:p w:rsidR="00991E11" w:rsidRDefault="00991E11" w:rsidP="00991E11">
      <w:pPr>
        <w:rPr>
          <w:rFonts w:ascii="Arial" w:hAnsi="Arial"/>
          <w:bCs/>
          <w:sz w:val="28"/>
          <w:szCs w:val="28"/>
          <w:u w:val="single"/>
          <w:rtl/>
        </w:rPr>
      </w:pPr>
      <w:r>
        <w:rPr>
          <w:rFonts w:ascii="Arial" w:hAnsi="Arial" w:hint="cs"/>
          <w:bCs/>
          <w:sz w:val="28"/>
          <w:szCs w:val="28"/>
          <w:u w:val="single"/>
          <w:rtl/>
        </w:rPr>
        <w:t xml:space="preserve">שאלה 4 </w:t>
      </w:r>
    </w:p>
    <w:p w:rsidR="00991E11" w:rsidRDefault="00991E11" w:rsidP="00991E11">
      <w:pPr>
        <w:spacing w:line="240" w:lineRule="auto"/>
        <w:rPr>
          <w:rFonts w:ascii="Tahoma" w:eastAsia="Calibri" w:hAnsi="Tahoma"/>
          <w:b w:val="0"/>
          <w:sz w:val="28"/>
          <w:szCs w:val="28"/>
          <w:u w:val="single"/>
          <w:rtl/>
        </w:rPr>
      </w:pPr>
      <w:r>
        <w:rPr>
          <w:rFonts w:ascii="Tahoma" w:eastAsia="Calibri" w:hAnsi="Tahoma" w:hint="cs"/>
          <w:b w:val="0"/>
          <w:sz w:val="28"/>
          <w:szCs w:val="28"/>
          <w:u w:val="single"/>
          <w:rtl/>
        </w:rPr>
        <w:t>תשלומים למנהל הפרויקט נספח ג לחוזה:</w:t>
      </w:r>
    </w:p>
    <w:p w:rsidR="00991E11" w:rsidRDefault="00991E11" w:rsidP="00A4272B">
      <w:pPr>
        <w:numPr>
          <w:ilvl w:val="0"/>
          <w:numId w:val="2"/>
        </w:numPr>
        <w:spacing w:line="240" w:lineRule="auto"/>
        <w:rPr>
          <w:rFonts w:ascii="Tahoma" w:eastAsia="Calibri" w:hAnsi="Tahoma"/>
          <w:b w:val="0"/>
          <w:sz w:val="28"/>
          <w:szCs w:val="28"/>
        </w:rPr>
      </w:pPr>
      <w:r>
        <w:rPr>
          <w:rFonts w:ascii="Tahoma" w:eastAsia="Calibri" w:hAnsi="Tahoma" w:hint="cs"/>
          <w:b w:val="0"/>
          <w:sz w:val="28"/>
          <w:szCs w:val="28"/>
          <w:u w:val="single"/>
          <w:rtl/>
        </w:rPr>
        <w:t>תשלומים לתכנון מפורט</w:t>
      </w:r>
      <w:r>
        <w:rPr>
          <w:rFonts w:ascii="Tahoma" w:eastAsia="Calibri" w:hAnsi="Tahoma" w:hint="cs"/>
          <w:b w:val="0"/>
          <w:sz w:val="28"/>
          <w:szCs w:val="28"/>
          <w:rtl/>
        </w:rPr>
        <w:t xml:space="preserve"> – נרשם שערך האומדן לעבודות פיתוח ותשתית 80 </w:t>
      </w:r>
      <w:proofErr w:type="spellStart"/>
      <w:r>
        <w:rPr>
          <w:rFonts w:ascii="Tahoma" w:eastAsia="Calibri" w:hAnsi="Tahoma" w:hint="cs"/>
          <w:b w:val="0"/>
          <w:sz w:val="28"/>
          <w:szCs w:val="28"/>
          <w:rtl/>
        </w:rPr>
        <w:t>מליון</w:t>
      </w:r>
      <w:proofErr w:type="spellEnd"/>
      <w:r>
        <w:rPr>
          <w:rFonts w:ascii="Tahoma" w:eastAsia="Calibri" w:hAnsi="Tahoma" w:hint="cs"/>
          <w:b w:val="0"/>
          <w:sz w:val="28"/>
          <w:szCs w:val="28"/>
          <w:rtl/>
        </w:rPr>
        <w:t xml:space="preserve"> ש"ח. בסיור מציעים נאמר שיצא כבר למכרז קבלנים שלב א בהיקף 40 </w:t>
      </w:r>
      <w:proofErr w:type="spellStart"/>
      <w:r>
        <w:rPr>
          <w:rFonts w:ascii="Tahoma" w:eastAsia="Calibri" w:hAnsi="Tahoma" w:hint="cs"/>
          <w:b w:val="0"/>
          <w:sz w:val="28"/>
          <w:szCs w:val="28"/>
          <w:rtl/>
        </w:rPr>
        <w:t>מליון</w:t>
      </w:r>
      <w:proofErr w:type="spellEnd"/>
      <w:r>
        <w:rPr>
          <w:rFonts w:ascii="Tahoma" w:eastAsia="Calibri" w:hAnsi="Tahoma" w:hint="cs"/>
          <w:b w:val="0"/>
          <w:sz w:val="28"/>
          <w:szCs w:val="28"/>
          <w:rtl/>
        </w:rPr>
        <w:t xml:space="preserve"> ש"ח. נא הבהרה האם השכר לניהול התכנון על כל 80 </w:t>
      </w:r>
      <w:proofErr w:type="spellStart"/>
      <w:r>
        <w:rPr>
          <w:rFonts w:ascii="Tahoma" w:eastAsia="Calibri" w:hAnsi="Tahoma" w:hint="cs"/>
          <w:b w:val="0"/>
          <w:sz w:val="28"/>
          <w:szCs w:val="28"/>
          <w:rtl/>
        </w:rPr>
        <w:t>מליון</w:t>
      </w:r>
      <w:proofErr w:type="spellEnd"/>
      <w:r>
        <w:rPr>
          <w:rFonts w:ascii="Tahoma" w:eastAsia="Calibri" w:hAnsi="Tahoma" w:hint="cs"/>
          <w:b w:val="0"/>
          <w:sz w:val="28"/>
          <w:szCs w:val="28"/>
          <w:rtl/>
        </w:rPr>
        <w:t xml:space="preserve"> ש"ח  או על יתרת ה-40 </w:t>
      </w:r>
      <w:proofErr w:type="spellStart"/>
      <w:r>
        <w:rPr>
          <w:rFonts w:ascii="Tahoma" w:eastAsia="Calibri" w:hAnsi="Tahoma" w:hint="cs"/>
          <w:b w:val="0"/>
          <w:sz w:val="28"/>
          <w:szCs w:val="28"/>
          <w:rtl/>
        </w:rPr>
        <w:t>מליון</w:t>
      </w:r>
      <w:proofErr w:type="spellEnd"/>
      <w:r>
        <w:rPr>
          <w:rFonts w:ascii="Tahoma" w:eastAsia="Calibri" w:hAnsi="Tahoma" w:hint="cs"/>
          <w:b w:val="0"/>
          <w:sz w:val="28"/>
          <w:szCs w:val="28"/>
          <w:rtl/>
        </w:rPr>
        <w:t xml:space="preserve"> ₪ בלבד.</w:t>
      </w:r>
    </w:p>
    <w:p w:rsidR="00A4272B" w:rsidRDefault="00A4272B" w:rsidP="00991E11">
      <w:pPr>
        <w:spacing w:line="240" w:lineRule="auto"/>
        <w:rPr>
          <w:rFonts w:ascii="Tahoma" w:eastAsia="Calibri" w:hAnsi="Tahoma" w:hint="cs"/>
          <w:bCs/>
          <w:sz w:val="28"/>
          <w:szCs w:val="28"/>
          <w:rtl/>
        </w:rPr>
      </w:pPr>
    </w:p>
    <w:p w:rsidR="00991E11" w:rsidRDefault="00991E11" w:rsidP="00A4272B">
      <w:pPr>
        <w:spacing w:line="240" w:lineRule="auto"/>
        <w:rPr>
          <w:rFonts w:ascii="Tahoma" w:eastAsia="Calibri" w:hAnsi="Tahoma"/>
          <w:bCs/>
          <w:sz w:val="28"/>
          <w:szCs w:val="28"/>
          <w:rtl/>
        </w:rPr>
      </w:pPr>
      <w:r>
        <w:rPr>
          <w:rFonts w:ascii="Tahoma" w:eastAsia="Calibri" w:hAnsi="Tahoma" w:hint="cs"/>
          <w:bCs/>
          <w:sz w:val="28"/>
          <w:szCs w:val="28"/>
          <w:rtl/>
        </w:rPr>
        <w:t xml:space="preserve">תשובה :שכ"ט ישולם על פי </w:t>
      </w:r>
      <w:r w:rsidR="00A4272B">
        <w:rPr>
          <w:rFonts w:ascii="Tahoma" w:eastAsia="Calibri" w:hAnsi="Tahoma" w:hint="cs"/>
          <w:bCs/>
          <w:sz w:val="28"/>
          <w:szCs w:val="28"/>
          <w:rtl/>
        </w:rPr>
        <w:t xml:space="preserve">עבודות שהוצעו בפועל בהתאם לתוצאות המכרזים ולפי היקף </w:t>
      </w:r>
      <w:r>
        <w:rPr>
          <w:rFonts w:ascii="Tahoma" w:eastAsia="Calibri" w:hAnsi="Tahoma" w:hint="cs"/>
          <w:bCs/>
          <w:sz w:val="28"/>
          <w:szCs w:val="28"/>
          <w:rtl/>
        </w:rPr>
        <w:t xml:space="preserve">החשבונות </w:t>
      </w:r>
      <w:r w:rsidR="00A4272B">
        <w:rPr>
          <w:rFonts w:ascii="Tahoma" w:eastAsia="Calibri" w:hAnsi="Tahoma" w:hint="cs"/>
          <w:bCs/>
          <w:sz w:val="28"/>
          <w:szCs w:val="28"/>
          <w:rtl/>
        </w:rPr>
        <w:t>ה</w:t>
      </w:r>
      <w:r>
        <w:rPr>
          <w:rFonts w:ascii="Tahoma" w:eastAsia="Calibri" w:hAnsi="Tahoma" w:hint="cs"/>
          <w:bCs/>
          <w:sz w:val="28"/>
          <w:szCs w:val="28"/>
          <w:rtl/>
        </w:rPr>
        <w:t>משולמים לקבלנים</w:t>
      </w:r>
      <w:r w:rsidR="00A4272B">
        <w:rPr>
          <w:rFonts w:ascii="Tahoma" w:eastAsia="Calibri" w:hAnsi="Tahoma" w:hint="cs"/>
          <w:bCs/>
          <w:sz w:val="28"/>
          <w:szCs w:val="28"/>
          <w:rtl/>
        </w:rPr>
        <w:t xml:space="preserve"> אשר באחריות מנהל הפרויקט הזוכה</w:t>
      </w:r>
      <w:r>
        <w:rPr>
          <w:rFonts w:ascii="Tahoma" w:eastAsia="Calibri" w:hAnsi="Tahoma" w:hint="cs"/>
          <w:bCs/>
          <w:sz w:val="28"/>
          <w:szCs w:val="28"/>
          <w:rtl/>
        </w:rPr>
        <w:t>.</w:t>
      </w:r>
      <w:r w:rsidR="00A4272B">
        <w:rPr>
          <w:rFonts w:ascii="Tahoma" w:eastAsia="Calibri" w:hAnsi="Tahoma" w:hint="cs"/>
          <w:bCs/>
          <w:sz w:val="28"/>
          <w:szCs w:val="28"/>
          <w:rtl/>
        </w:rPr>
        <w:t xml:space="preserve"> </w:t>
      </w:r>
    </w:p>
    <w:p w:rsidR="00991E11" w:rsidRDefault="00991E11" w:rsidP="00991E11">
      <w:pPr>
        <w:spacing w:line="240" w:lineRule="auto"/>
        <w:rPr>
          <w:rFonts w:ascii="Tahoma" w:eastAsia="Calibri" w:hAnsi="Tahoma"/>
          <w:bCs/>
          <w:sz w:val="28"/>
          <w:szCs w:val="28"/>
          <w:rtl/>
        </w:rPr>
      </w:pPr>
    </w:p>
    <w:p w:rsidR="00991E11" w:rsidRDefault="00991E11" w:rsidP="00A4272B">
      <w:pPr>
        <w:numPr>
          <w:ilvl w:val="0"/>
          <w:numId w:val="2"/>
        </w:numPr>
        <w:spacing w:line="240" w:lineRule="auto"/>
        <w:rPr>
          <w:rFonts w:ascii="Tahoma" w:eastAsia="Calibri" w:hAnsi="Tahoma" w:hint="cs"/>
          <w:b w:val="0"/>
          <w:sz w:val="28"/>
          <w:szCs w:val="28"/>
        </w:rPr>
      </w:pPr>
      <w:r>
        <w:rPr>
          <w:rFonts w:ascii="Tahoma" w:eastAsia="Calibri" w:hAnsi="Tahoma" w:hint="cs"/>
          <w:b w:val="0"/>
          <w:sz w:val="28"/>
          <w:szCs w:val="28"/>
          <w:u w:val="single"/>
          <w:rtl/>
        </w:rPr>
        <w:t>תשלומים במהלך הביצוע</w:t>
      </w:r>
      <w:r>
        <w:rPr>
          <w:rFonts w:ascii="Tahoma" w:eastAsia="Calibri" w:hAnsi="Tahoma" w:hint="cs"/>
          <w:b w:val="0"/>
          <w:sz w:val="28"/>
          <w:szCs w:val="28"/>
          <w:rtl/>
        </w:rPr>
        <w:t>: פעם אחת נרשם שהתשלום לפי "ערך אומדן ההנדסי לעבודות הפיתוח כמצוין בתנאי המכרז,  מכאן ניתן להסיק שמדובר על סכום של 80 מ</w:t>
      </w:r>
      <w:r w:rsidR="00BC2C76">
        <w:rPr>
          <w:rFonts w:ascii="Tahoma" w:eastAsia="Calibri" w:hAnsi="Tahoma" w:hint="cs"/>
          <w:b w:val="0"/>
          <w:sz w:val="28"/>
          <w:szCs w:val="28"/>
          <w:rtl/>
        </w:rPr>
        <w:t>י</w:t>
      </w:r>
      <w:r>
        <w:rPr>
          <w:rFonts w:ascii="Tahoma" w:eastAsia="Calibri" w:hAnsi="Tahoma" w:hint="cs"/>
          <w:b w:val="0"/>
          <w:sz w:val="28"/>
          <w:szCs w:val="28"/>
          <w:rtl/>
        </w:rPr>
        <w:t>ליון ש"ח. בהמשך הסעיף נרשם שמדובר "בערך סך החשבונות החלקיים של כל קבלני התשתיות והפיתוח הפועלים באתר שאושרו לתשלום בחודש הקודם לחודש הגשת החשבון". מה הנכון?</w:t>
      </w:r>
    </w:p>
    <w:p w:rsidR="00A4272B" w:rsidRDefault="00A4272B" w:rsidP="00B95783">
      <w:pPr>
        <w:spacing w:line="240" w:lineRule="auto"/>
        <w:ind w:left="1080"/>
        <w:rPr>
          <w:rFonts w:ascii="Tahoma" w:eastAsia="Calibri" w:hAnsi="Tahoma"/>
          <w:b w:val="0"/>
          <w:sz w:val="28"/>
          <w:szCs w:val="28"/>
        </w:rPr>
      </w:pPr>
    </w:p>
    <w:p w:rsidR="00991E11" w:rsidRDefault="00991E11" w:rsidP="00BC2C76">
      <w:pPr>
        <w:spacing w:line="240" w:lineRule="auto"/>
        <w:rPr>
          <w:rFonts w:ascii="Tahoma" w:eastAsia="Calibri" w:hAnsi="Tahoma"/>
          <w:bCs/>
          <w:sz w:val="28"/>
          <w:szCs w:val="28"/>
        </w:rPr>
      </w:pPr>
      <w:r>
        <w:rPr>
          <w:rFonts w:ascii="Tahoma" w:eastAsia="Calibri" w:hAnsi="Tahoma" w:hint="cs"/>
          <w:bCs/>
          <w:sz w:val="28"/>
          <w:szCs w:val="28"/>
          <w:rtl/>
        </w:rPr>
        <w:t>תשובה:</w:t>
      </w:r>
      <w:r w:rsidR="00B95783">
        <w:rPr>
          <w:rFonts w:ascii="Tahoma" w:eastAsia="Calibri" w:hAnsi="Tahoma" w:hint="cs"/>
          <w:bCs/>
          <w:sz w:val="28"/>
          <w:szCs w:val="28"/>
          <w:rtl/>
        </w:rPr>
        <w:t xml:space="preserve"> שכר התכנון הינו פונקציה של האומדן. שכר הביצוע הינו פונקציה של הביצוע (חשבון</w:t>
      </w:r>
      <w:r w:rsidR="00D65D92">
        <w:rPr>
          <w:rFonts w:ascii="Tahoma" w:eastAsia="Calibri" w:hAnsi="Tahoma" w:hint="cs"/>
          <w:bCs/>
          <w:sz w:val="28"/>
          <w:szCs w:val="28"/>
          <w:rtl/>
        </w:rPr>
        <w:t xml:space="preserve"> קבלן</w:t>
      </w:r>
      <w:r w:rsidR="00B95783">
        <w:rPr>
          <w:rFonts w:ascii="Tahoma" w:eastAsia="Calibri" w:hAnsi="Tahoma" w:hint="cs"/>
          <w:bCs/>
          <w:sz w:val="28"/>
          <w:szCs w:val="28"/>
          <w:rtl/>
        </w:rPr>
        <w:t>).</w:t>
      </w:r>
    </w:p>
    <w:p w:rsidR="00991E11" w:rsidRDefault="00991E11" w:rsidP="00991E11">
      <w:pPr>
        <w:spacing w:line="240" w:lineRule="auto"/>
        <w:rPr>
          <w:rFonts w:ascii="Tahoma" w:eastAsia="Calibri" w:hAnsi="Tahoma"/>
          <w:bCs/>
          <w:sz w:val="28"/>
          <w:szCs w:val="28"/>
          <w:rtl/>
        </w:rPr>
      </w:pPr>
    </w:p>
    <w:p w:rsidR="00991E11" w:rsidRDefault="00991E11" w:rsidP="00991E11">
      <w:pPr>
        <w:spacing w:line="240" w:lineRule="auto"/>
        <w:rPr>
          <w:rFonts w:ascii="Tahoma" w:eastAsia="Calibri" w:hAnsi="Tahoma"/>
          <w:bCs/>
          <w:sz w:val="28"/>
          <w:szCs w:val="28"/>
          <w:u w:val="single"/>
          <w:rtl/>
        </w:rPr>
      </w:pPr>
      <w:r>
        <w:rPr>
          <w:rFonts w:ascii="Tahoma" w:eastAsia="Calibri" w:hAnsi="Tahoma" w:hint="cs"/>
          <w:bCs/>
          <w:sz w:val="28"/>
          <w:szCs w:val="28"/>
          <w:u w:val="single"/>
          <w:rtl/>
        </w:rPr>
        <w:t>שאלה 5</w:t>
      </w:r>
    </w:p>
    <w:p w:rsidR="00991E11" w:rsidRDefault="00991E11" w:rsidP="00991E11">
      <w:pPr>
        <w:spacing w:line="240" w:lineRule="auto"/>
        <w:rPr>
          <w:rFonts w:ascii="Tahoma" w:eastAsia="Calibri" w:hAnsi="Tahoma"/>
          <w:bCs/>
          <w:sz w:val="28"/>
          <w:szCs w:val="28"/>
          <w:u w:val="single"/>
          <w:rtl/>
        </w:rPr>
      </w:pPr>
    </w:p>
    <w:p w:rsidR="00991E11" w:rsidRDefault="00991E11" w:rsidP="00991E11">
      <w:pPr>
        <w:spacing w:line="240" w:lineRule="auto"/>
        <w:rPr>
          <w:rFonts w:ascii="Tahoma" w:eastAsia="Calibri" w:hAnsi="Tahoma"/>
          <w:b w:val="0"/>
          <w:sz w:val="28"/>
          <w:szCs w:val="28"/>
          <w:rtl/>
        </w:rPr>
      </w:pPr>
      <w:r>
        <w:rPr>
          <w:rFonts w:ascii="Tahoma" w:eastAsia="Calibri" w:hAnsi="Tahoma" w:hint="cs"/>
          <w:b w:val="0"/>
          <w:sz w:val="28"/>
          <w:szCs w:val="28"/>
          <w:rtl/>
        </w:rPr>
        <w:t xml:space="preserve">דרישה </w:t>
      </w:r>
      <w:r>
        <w:rPr>
          <w:rFonts w:ascii="Tahoma" w:eastAsia="Calibri" w:hAnsi="Tahoma" w:hint="cs"/>
          <w:b w:val="0"/>
          <w:sz w:val="28"/>
          <w:szCs w:val="28"/>
          <w:u w:val="single"/>
          <w:rtl/>
        </w:rPr>
        <w:t>לניהול המידע באתר אינטרנט</w:t>
      </w:r>
      <w:r>
        <w:rPr>
          <w:rFonts w:ascii="Tahoma" w:eastAsia="Calibri" w:hAnsi="Tahoma" w:hint="cs"/>
          <w:b w:val="0"/>
          <w:sz w:val="28"/>
          <w:szCs w:val="28"/>
          <w:rtl/>
        </w:rPr>
        <w:t>: מה דרישות האתר ?</w:t>
      </w:r>
    </w:p>
    <w:p w:rsidR="00991E11" w:rsidRDefault="00991E11" w:rsidP="00991E11">
      <w:pPr>
        <w:spacing w:line="240" w:lineRule="auto"/>
        <w:rPr>
          <w:rFonts w:ascii="Tahoma" w:eastAsia="Calibri" w:hAnsi="Tahoma"/>
          <w:bCs/>
          <w:sz w:val="28"/>
          <w:szCs w:val="28"/>
          <w:rtl/>
        </w:rPr>
      </w:pPr>
      <w:r>
        <w:rPr>
          <w:rFonts w:ascii="Tahoma" w:eastAsia="Calibri" w:hAnsi="Tahoma" w:hint="cs"/>
          <w:bCs/>
          <w:sz w:val="28"/>
          <w:szCs w:val="28"/>
          <w:rtl/>
        </w:rPr>
        <w:t xml:space="preserve">תשובה : הפירוט נמצא במסמכי המכרז . תוכנת ניהול הפרויקט </w:t>
      </w:r>
      <w:r>
        <w:rPr>
          <w:rFonts w:ascii="Tahoma" w:eastAsia="Calibri" w:hAnsi="Tahoma"/>
          <w:bCs/>
          <w:sz w:val="28"/>
          <w:szCs w:val="28"/>
        </w:rPr>
        <w:t xml:space="preserve">exponent </w:t>
      </w:r>
      <w:r>
        <w:rPr>
          <w:rFonts w:ascii="Tahoma" w:eastAsia="Calibri" w:hAnsi="Tahoma" w:hint="cs"/>
          <w:bCs/>
          <w:sz w:val="28"/>
          <w:szCs w:val="28"/>
          <w:rtl/>
        </w:rPr>
        <w:t xml:space="preserve"> או </w:t>
      </w:r>
      <w:proofErr w:type="spellStart"/>
      <w:r>
        <w:rPr>
          <w:rFonts w:ascii="Tahoma" w:eastAsia="Calibri" w:hAnsi="Tahoma" w:hint="cs"/>
          <w:bCs/>
          <w:sz w:val="28"/>
          <w:szCs w:val="28"/>
          <w:rtl/>
        </w:rPr>
        <w:t>רמדור</w:t>
      </w:r>
      <w:proofErr w:type="spellEnd"/>
      <w:r>
        <w:rPr>
          <w:rFonts w:ascii="Tahoma" w:eastAsia="Calibri" w:hAnsi="Tahoma" w:hint="cs"/>
          <w:bCs/>
          <w:sz w:val="28"/>
          <w:szCs w:val="28"/>
          <w:rtl/>
        </w:rPr>
        <w:t xml:space="preserve"> או שווה ערך.</w:t>
      </w:r>
    </w:p>
    <w:p w:rsidR="00991E11" w:rsidRDefault="00991E11" w:rsidP="00991E11">
      <w:pPr>
        <w:spacing w:line="240" w:lineRule="auto"/>
        <w:rPr>
          <w:rFonts w:ascii="Tahoma" w:eastAsia="Calibri" w:hAnsi="Tahoma"/>
          <w:bCs/>
          <w:sz w:val="28"/>
          <w:szCs w:val="28"/>
          <w:rtl/>
        </w:rPr>
      </w:pPr>
    </w:p>
    <w:p w:rsidR="00991E11" w:rsidRDefault="00991E11" w:rsidP="00991E11">
      <w:pPr>
        <w:spacing w:line="240" w:lineRule="auto"/>
        <w:rPr>
          <w:rFonts w:ascii="Tahoma" w:eastAsia="Calibri" w:hAnsi="Tahoma"/>
          <w:bCs/>
          <w:sz w:val="28"/>
          <w:szCs w:val="28"/>
          <w:rtl/>
        </w:rPr>
      </w:pPr>
    </w:p>
    <w:p w:rsidR="00991E11" w:rsidRDefault="00991E11" w:rsidP="00991E11">
      <w:pPr>
        <w:spacing w:line="240" w:lineRule="auto"/>
        <w:rPr>
          <w:rFonts w:ascii="Tahoma" w:eastAsia="Calibri" w:hAnsi="Tahoma"/>
          <w:bCs/>
          <w:sz w:val="28"/>
          <w:szCs w:val="28"/>
          <w:u w:val="single"/>
          <w:rtl/>
        </w:rPr>
      </w:pPr>
      <w:r>
        <w:rPr>
          <w:rFonts w:ascii="Tahoma" w:eastAsia="Calibri" w:hAnsi="Tahoma" w:hint="cs"/>
          <w:bCs/>
          <w:sz w:val="28"/>
          <w:szCs w:val="28"/>
          <w:u w:val="single"/>
          <w:rtl/>
        </w:rPr>
        <w:t>שאלה 6</w:t>
      </w:r>
    </w:p>
    <w:p w:rsidR="00991E11" w:rsidRDefault="00991E11" w:rsidP="00991E11">
      <w:pPr>
        <w:spacing w:line="240" w:lineRule="auto"/>
        <w:rPr>
          <w:rFonts w:ascii="Tahoma" w:eastAsia="Calibri" w:hAnsi="Tahoma"/>
          <w:bCs/>
          <w:sz w:val="28"/>
          <w:szCs w:val="28"/>
          <w:u w:val="single"/>
          <w:rtl/>
        </w:rPr>
      </w:pPr>
    </w:p>
    <w:p w:rsidR="00991E11" w:rsidRDefault="00991E11" w:rsidP="00DB7E22">
      <w:pPr>
        <w:spacing w:line="240" w:lineRule="auto"/>
        <w:rPr>
          <w:rFonts w:ascii="Tahoma" w:eastAsia="Calibri" w:hAnsi="Tahoma"/>
          <w:b w:val="0"/>
          <w:sz w:val="28"/>
          <w:szCs w:val="28"/>
          <w:rtl/>
        </w:rPr>
      </w:pPr>
      <w:r>
        <w:rPr>
          <w:rFonts w:ascii="Tahoma" w:eastAsia="Calibri" w:hAnsi="Tahoma" w:hint="cs"/>
          <w:b w:val="0"/>
          <w:sz w:val="28"/>
          <w:szCs w:val="28"/>
          <w:rtl/>
        </w:rPr>
        <w:t>בקשה להשתתף במכרז למרות שלא השתתפנו במפגש המציעים או לקבוע מפגש מציעים נוסף.</w:t>
      </w:r>
    </w:p>
    <w:p w:rsidR="00991E11" w:rsidRDefault="00991E11" w:rsidP="00991E11">
      <w:pPr>
        <w:spacing w:line="240" w:lineRule="auto"/>
        <w:rPr>
          <w:rFonts w:ascii="Tahoma" w:eastAsia="Calibri" w:hAnsi="Tahoma"/>
          <w:bCs/>
          <w:sz w:val="28"/>
          <w:szCs w:val="28"/>
          <w:rtl/>
        </w:rPr>
      </w:pPr>
    </w:p>
    <w:p w:rsidR="00DB7E22" w:rsidRDefault="00991E11" w:rsidP="00DB7E22">
      <w:pPr>
        <w:spacing w:line="240" w:lineRule="auto"/>
        <w:rPr>
          <w:rFonts w:ascii="Tahoma" w:eastAsia="Calibri" w:hAnsi="Tahoma" w:hint="cs"/>
          <w:bCs/>
          <w:sz w:val="28"/>
          <w:szCs w:val="28"/>
          <w:rtl/>
        </w:rPr>
      </w:pPr>
      <w:r>
        <w:rPr>
          <w:rFonts w:ascii="Tahoma" w:eastAsia="Calibri" w:hAnsi="Tahoma" w:hint="cs"/>
          <w:bCs/>
          <w:sz w:val="28"/>
          <w:szCs w:val="28"/>
          <w:rtl/>
        </w:rPr>
        <w:t>תשובה : לא ניתן</w:t>
      </w:r>
      <w:r w:rsidR="00DB7E22">
        <w:rPr>
          <w:rFonts w:ascii="Tahoma" w:eastAsia="Calibri" w:hAnsi="Tahoma" w:hint="cs"/>
          <w:bCs/>
          <w:sz w:val="28"/>
          <w:szCs w:val="28"/>
          <w:rtl/>
        </w:rPr>
        <w:t xml:space="preserve"> להשתתף במכרז ללא השתתפות במפגש מציעים ולא ניתן לקבוע מפגש מציעים נוסף</w:t>
      </w:r>
      <w:r>
        <w:rPr>
          <w:rFonts w:ascii="Tahoma" w:eastAsia="Calibri" w:hAnsi="Tahoma" w:hint="cs"/>
          <w:bCs/>
          <w:sz w:val="28"/>
          <w:szCs w:val="28"/>
          <w:rtl/>
        </w:rPr>
        <w:t xml:space="preserve">. </w:t>
      </w:r>
    </w:p>
    <w:p w:rsidR="00DB7E22" w:rsidRDefault="00991E11" w:rsidP="00DB7E22">
      <w:pPr>
        <w:spacing w:line="240" w:lineRule="auto"/>
        <w:rPr>
          <w:rFonts w:ascii="Tahoma" w:eastAsia="Calibri" w:hAnsi="Tahoma" w:hint="cs"/>
          <w:bCs/>
          <w:sz w:val="28"/>
          <w:szCs w:val="28"/>
          <w:rtl/>
        </w:rPr>
      </w:pPr>
      <w:r>
        <w:rPr>
          <w:rFonts w:ascii="Tahoma" w:eastAsia="Calibri" w:hAnsi="Tahoma" w:hint="cs"/>
          <w:bCs/>
          <w:sz w:val="28"/>
          <w:szCs w:val="28"/>
          <w:rtl/>
        </w:rPr>
        <w:t xml:space="preserve">ההשתתפות במפגש מציעים הינה </w:t>
      </w:r>
      <w:r w:rsidR="00DB7E22">
        <w:rPr>
          <w:rFonts w:ascii="Tahoma" w:eastAsia="Calibri" w:hAnsi="Tahoma" w:hint="cs"/>
          <w:bCs/>
          <w:sz w:val="28"/>
          <w:szCs w:val="28"/>
          <w:rtl/>
        </w:rPr>
        <w:t xml:space="preserve">הכרחית להבנת מהות השירותים הנדרשים ולכן היא </w:t>
      </w:r>
      <w:r>
        <w:rPr>
          <w:rFonts w:ascii="Tahoma" w:eastAsia="Calibri" w:hAnsi="Tahoma" w:hint="cs"/>
          <w:bCs/>
          <w:sz w:val="28"/>
          <w:szCs w:val="28"/>
          <w:rtl/>
        </w:rPr>
        <w:t>חובה ומהווה תנאי להגשת הצעה במכרז.</w:t>
      </w:r>
      <w:r w:rsidR="00DB7E22">
        <w:rPr>
          <w:rFonts w:ascii="Tahoma" w:eastAsia="Calibri" w:hAnsi="Tahoma" w:hint="cs"/>
          <w:bCs/>
          <w:sz w:val="28"/>
          <w:szCs w:val="28"/>
          <w:rtl/>
        </w:rPr>
        <w:t xml:space="preserve"> </w:t>
      </w:r>
    </w:p>
    <w:p w:rsidR="00991E11" w:rsidRDefault="00991E11" w:rsidP="00991E11">
      <w:pPr>
        <w:spacing w:line="240" w:lineRule="auto"/>
        <w:rPr>
          <w:rFonts w:ascii="Tahoma" w:eastAsia="Calibri" w:hAnsi="Tahoma"/>
          <w:bCs/>
          <w:sz w:val="28"/>
          <w:szCs w:val="28"/>
          <w:rtl/>
        </w:rPr>
      </w:pPr>
    </w:p>
    <w:p w:rsidR="00991E11" w:rsidRDefault="00991E11" w:rsidP="00991E11">
      <w:pPr>
        <w:spacing w:line="240" w:lineRule="auto"/>
        <w:rPr>
          <w:rFonts w:ascii="Tahoma" w:eastAsia="Calibri" w:hAnsi="Tahoma"/>
          <w:bCs/>
          <w:sz w:val="28"/>
          <w:szCs w:val="28"/>
          <w:u w:val="single"/>
          <w:rtl/>
        </w:rPr>
      </w:pPr>
      <w:r>
        <w:rPr>
          <w:rFonts w:ascii="Tahoma" w:eastAsia="Calibri" w:hAnsi="Tahoma" w:hint="cs"/>
          <w:bCs/>
          <w:sz w:val="28"/>
          <w:szCs w:val="28"/>
          <w:u w:val="single"/>
          <w:rtl/>
        </w:rPr>
        <w:t>שאלה 7</w:t>
      </w:r>
    </w:p>
    <w:p w:rsidR="00991E11" w:rsidRDefault="00991E11" w:rsidP="00DB7E22">
      <w:pPr>
        <w:spacing w:line="240" w:lineRule="auto"/>
        <w:rPr>
          <w:rFonts w:ascii="Tahoma" w:eastAsia="Calibri" w:hAnsi="Tahoma"/>
          <w:b w:val="0"/>
          <w:sz w:val="28"/>
          <w:szCs w:val="28"/>
          <w:rtl/>
        </w:rPr>
      </w:pPr>
      <w:r>
        <w:rPr>
          <w:rFonts w:ascii="Tahoma" w:eastAsia="Calibri" w:hAnsi="Tahoma" w:hint="cs"/>
          <w:b w:val="0"/>
          <w:sz w:val="28"/>
          <w:szCs w:val="28"/>
          <w:rtl/>
        </w:rPr>
        <w:t>בשורה של סיום הערבות 07/03/2017</w:t>
      </w:r>
      <w:r w:rsidR="00DB7E22">
        <w:rPr>
          <w:rFonts w:ascii="Tahoma" w:eastAsia="Calibri" w:hAnsi="Tahoma" w:hint="cs"/>
          <w:b w:val="0"/>
          <w:sz w:val="28"/>
          <w:szCs w:val="28"/>
          <w:rtl/>
        </w:rPr>
        <w:t xml:space="preserve">, </w:t>
      </w:r>
      <w:r>
        <w:rPr>
          <w:rFonts w:ascii="Tahoma" w:eastAsia="Calibri" w:hAnsi="Tahoma" w:hint="cs"/>
          <w:b w:val="0"/>
          <w:sz w:val="28"/>
          <w:szCs w:val="28"/>
          <w:rtl/>
        </w:rPr>
        <w:t>מה תאריך תחילת הערבות  05/12/2016 ?</w:t>
      </w:r>
    </w:p>
    <w:p w:rsidR="00991E11" w:rsidRDefault="00991E11" w:rsidP="00DB7E22">
      <w:pPr>
        <w:spacing w:line="240" w:lineRule="auto"/>
        <w:rPr>
          <w:rFonts w:ascii="Tahoma" w:eastAsia="Calibri" w:hAnsi="Tahoma"/>
          <w:b w:val="0"/>
          <w:sz w:val="28"/>
          <w:szCs w:val="28"/>
          <w:rtl/>
        </w:rPr>
      </w:pPr>
      <w:r>
        <w:rPr>
          <w:rFonts w:ascii="Tahoma" w:eastAsia="Calibri" w:hAnsi="Tahoma" w:hint="cs"/>
          <w:bCs/>
          <w:sz w:val="28"/>
          <w:szCs w:val="28"/>
          <w:rtl/>
        </w:rPr>
        <w:t xml:space="preserve">תשובה : </w:t>
      </w:r>
      <w:r w:rsidR="00DB7E22">
        <w:rPr>
          <w:rFonts w:ascii="Tahoma" w:eastAsia="Calibri" w:hAnsi="Tahoma" w:hint="cs"/>
          <w:bCs/>
          <w:sz w:val="28"/>
          <w:szCs w:val="28"/>
          <w:rtl/>
        </w:rPr>
        <w:t xml:space="preserve">לא יאוחר מיום </w:t>
      </w:r>
      <w:r>
        <w:rPr>
          <w:rFonts w:ascii="Tahoma" w:eastAsia="Calibri" w:hAnsi="Tahoma" w:hint="cs"/>
          <w:bCs/>
          <w:sz w:val="28"/>
          <w:szCs w:val="28"/>
          <w:rtl/>
        </w:rPr>
        <w:t xml:space="preserve"> 05/12/2016</w:t>
      </w:r>
      <w:r>
        <w:rPr>
          <w:rFonts w:ascii="Tahoma" w:eastAsia="Calibri" w:hAnsi="Tahoma" w:hint="cs"/>
          <w:b w:val="0"/>
          <w:sz w:val="28"/>
          <w:szCs w:val="28"/>
          <w:rtl/>
        </w:rPr>
        <w:t>.</w:t>
      </w:r>
    </w:p>
    <w:p w:rsidR="00991E11" w:rsidRDefault="00991E11" w:rsidP="00991E11">
      <w:pPr>
        <w:spacing w:line="240" w:lineRule="auto"/>
        <w:rPr>
          <w:rFonts w:ascii="Tahoma" w:eastAsia="Calibri" w:hAnsi="Tahoma"/>
          <w:bCs/>
          <w:sz w:val="28"/>
          <w:szCs w:val="28"/>
        </w:rPr>
      </w:pPr>
    </w:p>
    <w:p w:rsidR="00991E11" w:rsidRDefault="00991E11" w:rsidP="00991E11">
      <w:pPr>
        <w:rPr>
          <w:rFonts w:ascii="Arial" w:hAnsi="Arial"/>
          <w:bCs/>
          <w:sz w:val="28"/>
          <w:szCs w:val="28"/>
          <w:u w:val="single"/>
          <w:rtl/>
        </w:rPr>
      </w:pPr>
      <w:r>
        <w:rPr>
          <w:rFonts w:ascii="Arial" w:hAnsi="Arial" w:hint="cs"/>
          <w:bCs/>
          <w:sz w:val="28"/>
          <w:szCs w:val="28"/>
          <w:u w:val="single"/>
          <w:rtl/>
        </w:rPr>
        <w:t xml:space="preserve">שאלה 8 </w:t>
      </w:r>
    </w:p>
    <w:p w:rsidR="00991E11" w:rsidRDefault="00991E11" w:rsidP="003A1325">
      <w:pPr>
        <w:rPr>
          <w:rFonts w:ascii="Arial" w:hAnsi="Arial"/>
          <w:bCs/>
          <w:sz w:val="28"/>
          <w:szCs w:val="28"/>
          <w:u w:val="single"/>
          <w:rtl/>
        </w:rPr>
      </w:pPr>
      <w:r>
        <w:rPr>
          <w:rFonts w:ascii="Calibri" w:hAnsi="Calibri" w:hint="cs"/>
          <w:b w:val="0"/>
          <w:sz w:val="28"/>
          <w:szCs w:val="28"/>
          <w:rtl/>
          <w:lang w:eastAsia="he-IL"/>
        </w:rPr>
        <w:t>העתקות אור, האם משולמות ע"י המזמין</w:t>
      </w:r>
      <w:r w:rsidR="003A1325">
        <w:rPr>
          <w:rFonts w:ascii="Calibri" w:hAnsi="Calibri" w:hint="cs"/>
          <w:b w:val="0"/>
          <w:sz w:val="28"/>
          <w:szCs w:val="28"/>
          <w:rtl/>
          <w:lang w:eastAsia="he-IL"/>
        </w:rPr>
        <w:t xml:space="preserve"> </w:t>
      </w:r>
      <w:r>
        <w:rPr>
          <w:rFonts w:ascii="Calibri" w:hAnsi="Calibri" w:hint="cs"/>
          <w:b w:val="0"/>
          <w:sz w:val="28"/>
          <w:szCs w:val="28"/>
          <w:rtl/>
          <w:lang w:eastAsia="he-IL"/>
        </w:rPr>
        <w:t>(משרד הבינוי והשיכון) או המתכננים?</w:t>
      </w:r>
    </w:p>
    <w:p w:rsidR="00991E11" w:rsidRDefault="00991E11" w:rsidP="003A1325">
      <w:pPr>
        <w:rPr>
          <w:rFonts w:ascii="Arial" w:hAnsi="Arial"/>
          <w:bCs/>
          <w:sz w:val="28"/>
          <w:szCs w:val="28"/>
          <w:rtl/>
        </w:rPr>
      </w:pPr>
      <w:r>
        <w:rPr>
          <w:rFonts w:ascii="Arial" w:hAnsi="Arial" w:hint="cs"/>
          <w:bCs/>
          <w:sz w:val="28"/>
          <w:szCs w:val="28"/>
          <w:rtl/>
        </w:rPr>
        <w:t>תשובה: העתקות אור משולמות על ידי המזמין באמצעות חוזי המתכננים.</w:t>
      </w:r>
    </w:p>
    <w:p w:rsidR="00991E11" w:rsidRDefault="00991E11" w:rsidP="00991E11">
      <w:pPr>
        <w:jc w:val="center"/>
        <w:rPr>
          <w:rFonts w:ascii="Arial" w:hAnsi="Arial"/>
          <w:bCs/>
          <w:sz w:val="28"/>
          <w:szCs w:val="28"/>
          <w:rtl/>
        </w:rPr>
      </w:pPr>
    </w:p>
    <w:p w:rsidR="00991E11" w:rsidRDefault="00991E11" w:rsidP="00991E11">
      <w:pPr>
        <w:jc w:val="center"/>
        <w:rPr>
          <w:rFonts w:ascii="Arial" w:hAnsi="Arial"/>
          <w:bCs/>
          <w:sz w:val="28"/>
          <w:szCs w:val="28"/>
          <w:rtl/>
        </w:rPr>
      </w:pPr>
    </w:p>
    <w:p w:rsidR="00991E11" w:rsidRDefault="00991E11" w:rsidP="00991E11">
      <w:pPr>
        <w:jc w:val="center"/>
        <w:rPr>
          <w:rFonts w:ascii="Arial" w:hAnsi="Arial"/>
          <w:bCs/>
          <w:sz w:val="28"/>
          <w:szCs w:val="28"/>
          <w:rtl/>
        </w:rPr>
      </w:pPr>
    </w:p>
    <w:p w:rsidR="00991E11" w:rsidRDefault="00991E11" w:rsidP="00991E11">
      <w:pPr>
        <w:jc w:val="center"/>
        <w:rPr>
          <w:rFonts w:ascii="Arial" w:hAnsi="Arial"/>
          <w:bCs/>
          <w:sz w:val="28"/>
          <w:szCs w:val="28"/>
          <w:rtl/>
        </w:rPr>
      </w:pPr>
      <w:r>
        <w:rPr>
          <w:rFonts w:ascii="Arial" w:hAnsi="Arial" w:hint="cs"/>
          <w:bCs/>
          <w:sz w:val="28"/>
          <w:szCs w:val="28"/>
          <w:rtl/>
        </w:rPr>
        <w:t xml:space="preserve">                                                                     בכבוד רב ,</w:t>
      </w:r>
    </w:p>
    <w:p w:rsidR="00164175" w:rsidRDefault="00991E11" w:rsidP="00991E11">
      <w:pPr>
        <w:spacing w:line="240" w:lineRule="auto"/>
        <w:rPr>
          <w:sz w:val="26"/>
        </w:rPr>
      </w:pPr>
      <w:r>
        <w:rPr>
          <w:rFonts w:ascii="Arial" w:hAnsi="Arial" w:hint="cs"/>
          <w:bCs/>
          <w:sz w:val="28"/>
          <w:szCs w:val="28"/>
          <w:rtl/>
        </w:rPr>
        <w:t xml:space="preserve">                                                                                                  ועדת המכרזים</w:t>
      </w:r>
    </w:p>
    <w:p w:rsidR="00164175" w:rsidRDefault="00164175" w:rsidP="00156CCF">
      <w:pPr>
        <w:spacing w:line="240" w:lineRule="auto"/>
        <w:rPr>
          <w:sz w:val="26"/>
        </w:rPr>
      </w:pPr>
    </w:p>
    <w:p w:rsidR="00164175" w:rsidRDefault="00164175" w:rsidP="00156CCF">
      <w:pPr>
        <w:spacing w:line="240" w:lineRule="auto"/>
        <w:rPr>
          <w:sz w:val="26"/>
        </w:rPr>
      </w:pPr>
    </w:p>
    <w:p w:rsidR="00164175" w:rsidRDefault="00164175" w:rsidP="00156CCF">
      <w:pPr>
        <w:spacing w:line="240" w:lineRule="auto"/>
        <w:rPr>
          <w:sz w:val="26"/>
        </w:rPr>
      </w:pPr>
    </w:p>
    <w:sectPr w:rsidR="00164175" w:rsidSect="00754890">
      <w:headerReference w:type="even" r:id="rId13"/>
      <w:headerReference w:type="default" r:id="rId14"/>
      <w:footerReference w:type="even" r:id="rId15"/>
      <w:footerReference w:type="default" r:id="rId16"/>
      <w:headerReference w:type="first" r:id="rId17"/>
      <w:footerReference w:type="firs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4A0" w:rsidRDefault="001954A0" w:rsidP="000A389D">
      <w:pPr>
        <w:spacing w:line="240" w:lineRule="auto"/>
      </w:pPr>
      <w:r>
        <w:separator/>
      </w:r>
    </w:p>
  </w:endnote>
  <w:endnote w:type="continuationSeparator" w:id="0">
    <w:p w:rsidR="001954A0" w:rsidRDefault="001954A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34384BF2" wp14:editId="6EC64AE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991E11"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991E11">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4A0" w:rsidRDefault="001954A0" w:rsidP="000A389D">
      <w:pPr>
        <w:spacing w:line="240" w:lineRule="auto"/>
      </w:pPr>
      <w:r>
        <w:separator/>
      </w:r>
    </w:p>
  </w:footnote>
  <w:footnote w:type="continuationSeparator" w:id="0">
    <w:p w:rsidR="001954A0" w:rsidRDefault="001954A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64CC6FF3" wp14:editId="11EFA701">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1E69028" wp14:editId="75350A3F">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0ED70A2D" wp14:editId="6AAE1A6A">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647C4C732C804F1BA406BA76054DE9F6"/>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991E11" w:rsidP="006D187B">
        <w:pPr>
          <w:jc w:val="center"/>
          <w:rPr>
            <w:rtl/>
          </w:rPr>
        </w:pPr>
        <w:r>
          <w:rPr>
            <w:rFonts w:hint="cs"/>
            <w:sz w:val="28"/>
            <w:szCs w:val="28"/>
            <w:rtl/>
          </w:rPr>
          <w:t>מינהל ענייני הכפר</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A56D1"/>
    <w:multiLevelType w:val="hybridMultilevel"/>
    <w:tmpl w:val="FDD21AF8"/>
    <w:lvl w:ilvl="0" w:tplc="2EB076E6">
      <w:start w:val="1"/>
      <w:numFmt w:val="decimal"/>
      <w:lvlText w:val="%1."/>
      <w:lvlJc w:val="left"/>
      <w:pPr>
        <w:ind w:left="720" w:hanging="360"/>
      </w:pPr>
      <w:rPr>
        <w:rFonts w:ascii="Times New Roman" w:eastAsia="Times New Roman" w:hAnsi="Times New Roman" w:cs="David"/>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7C4E13BE"/>
    <w:multiLevelType w:val="hybridMultilevel"/>
    <w:tmpl w:val="EFB23106"/>
    <w:lvl w:ilvl="0" w:tplc="084CBA92">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E11"/>
    <w:rsid w:val="00050F51"/>
    <w:rsid w:val="00070AF8"/>
    <w:rsid w:val="00071427"/>
    <w:rsid w:val="000A389D"/>
    <w:rsid w:val="000D1D34"/>
    <w:rsid w:val="001147D3"/>
    <w:rsid w:val="00152C00"/>
    <w:rsid w:val="00156CCF"/>
    <w:rsid w:val="00164175"/>
    <w:rsid w:val="00191323"/>
    <w:rsid w:val="001954A0"/>
    <w:rsid w:val="00196BE1"/>
    <w:rsid w:val="001C66C2"/>
    <w:rsid w:val="001E2356"/>
    <w:rsid w:val="001E2EF2"/>
    <w:rsid w:val="0024343C"/>
    <w:rsid w:val="002C2D05"/>
    <w:rsid w:val="002C30CB"/>
    <w:rsid w:val="002E7F4C"/>
    <w:rsid w:val="003200B8"/>
    <w:rsid w:val="003A1325"/>
    <w:rsid w:val="00423A7E"/>
    <w:rsid w:val="0047707A"/>
    <w:rsid w:val="004939FD"/>
    <w:rsid w:val="004B5322"/>
    <w:rsid w:val="005E6B72"/>
    <w:rsid w:val="00627401"/>
    <w:rsid w:val="00643400"/>
    <w:rsid w:val="00661CF4"/>
    <w:rsid w:val="00685DE9"/>
    <w:rsid w:val="006D187B"/>
    <w:rsid w:val="006E21E4"/>
    <w:rsid w:val="00700467"/>
    <w:rsid w:val="00753D75"/>
    <w:rsid w:val="007D6E9C"/>
    <w:rsid w:val="008117F2"/>
    <w:rsid w:val="008309DF"/>
    <w:rsid w:val="00855E00"/>
    <w:rsid w:val="00937F47"/>
    <w:rsid w:val="00980DD7"/>
    <w:rsid w:val="00991E11"/>
    <w:rsid w:val="009B1E98"/>
    <w:rsid w:val="009D18FA"/>
    <w:rsid w:val="00A038A6"/>
    <w:rsid w:val="00A071C2"/>
    <w:rsid w:val="00A163F0"/>
    <w:rsid w:val="00A4272B"/>
    <w:rsid w:val="00AC4F4E"/>
    <w:rsid w:val="00AD567A"/>
    <w:rsid w:val="00B17F3E"/>
    <w:rsid w:val="00B87BE4"/>
    <w:rsid w:val="00B95783"/>
    <w:rsid w:val="00BA33E6"/>
    <w:rsid w:val="00BC2C76"/>
    <w:rsid w:val="00BC55E0"/>
    <w:rsid w:val="00BF7BAE"/>
    <w:rsid w:val="00C21183"/>
    <w:rsid w:val="00C227B9"/>
    <w:rsid w:val="00C26EC8"/>
    <w:rsid w:val="00C3495C"/>
    <w:rsid w:val="00C819C2"/>
    <w:rsid w:val="00C9491C"/>
    <w:rsid w:val="00CD1BFC"/>
    <w:rsid w:val="00CD7368"/>
    <w:rsid w:val="00D222E5"/>
    <w:rsid w:val="00D65D92"/>
    <w:rsid w:val="00D81D14"/>
    <w:rsid w:val="00DB384F"/>
    <w:rsid w:val="00DB7E22"/>
    <w:rsid w:val="00DF1EFF"/>
    <w:rsid w:val="00E331A3"/>
    <w:rsid w:val="00E579F6"/>
    <w:rsid w:val="00E813EE"/>
    <w:rsid w:val="00EB5463"/>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991E1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991E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070758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D357132BE2E45B88C217C390291A5D3"/>
        <w:category>
          <w:name w:val="כללי"/>
          <w:gallery w:val="placeholder"/>
        </w:category>
        <w:types>
          <w:type w:val="bbPlcHdr"/>
        </w:types>
        <w:behaviors>
          <w:behavior w:val="content"/>
        </w:behaviors>
        <w:guid w:val="{782AC599-B4C8-43DF-9B18-A340F85A869A}"/>
      </w:docPartPr>
      <w:docPartBody>
        <w:p w:rsidR="005E031B" w:rsidRDefault="00BE2DE5">
          <w:pPr>
            <w:pStyle w:val="CD357132BE2E45B88C217C390291A5D3"/>
          </w:pPr>
          <w:r w:rsidRPr="007973DB">
            <w:rPr>
              <w:rStyle w:val="a3"/>
              <w:rFonts w:hint="cs"/>
              <w:rtl/>
            </w:rPr>
            <w:t>[סימוכין]</w:t>
          </w:r>
        </w:p>
      </w:docPartBody>
    </w:docPart>
    <w:docPart>
      <w:docPartPr>
        <w:name w:val="90E499A6E44D47A19CACB826BFE17D2F"/>
        <w:category>
          <w:name w:val="כללי"/>
          <w:gallery w:val="placeholder"/>
        </w:category>
        <w:types>
          <w:type w:val="bbPlcHdr"/>
        </w:types>
        <w:behaviors>
          <w:behavior w:val="content"/>
        </w:behaviors>
        <w:guid w:val="{8E2CE03F-A145-45A2-99E6-CDB043D89264}"/>
      </w:docPartPr>
      <w:docPartBody>
        <w:p w:rsidR="005E031B" w:rsidRDefault="00BE2DE5">
          <w:pPr>
            <w:pStyle w:val="90E499A6E44D47A19CACB826BFE17D2F"/>
          </w:pPr>
          <w:r w:rsidRPr="003C238D">
            <w:rPr>
              <w:rStyle w:val="a3"/>
            </w:rPr>
            <w:t>[MochCity]</w:t>
          </w:r>
        </w:p>
      </w:docPartBody>
    </w:docPart>
    <w:docPart>
      <w:docPartPr>
        <w:name w:val="71A818518BA74B19BFCF32744347F46B"/>
        <w:category>
          <w:name w:val="כללי"/>
          <w:gallery w:val="placeholder"/>
        </w:category>
        <w:types>
          <w:type w:val="bbPlcHdr"/>
        </w:types>
        <w:behaviors>
          <w:behavior w:val="content"/>
        </w:behaviors>
        <w:guid w:val="{35926861-E803-4F3A-8F8E-BF003A28E78D}"/>
      </w:docPartPr>
      <w:docPartBody>
        <w:p w:rsidR="005E031B" w:rsidRDefault="00BE2DE5">
          <w:pPr>
            <w:pStyle w:val="71A818518BA74B19BFCF32744347F46B"/>
          </w:pPr>
          <w:r w:rsidRPr="008309DF">
            <w:rPr>
              <w:rStyle w:val="a3"/>
              <w:rFonts w:hint="cs"/>
              <w:rtl/>
            </w:rPr>
            <w:t>[סימוכין]</w:t>
          </w:r>
        </w:p>
      </w:docPartBody>
    </w:docPart>
    <w:docPart>
      <w:docPartPr>
        <w:name w:val="647C4C732C804F1BA406BA76054DE9F6"/>
        <w:category>
          <w:name w:val="כללי"/>
          <w:gallery w:val="placeholder"/>
        </w:category>
        <w:types>
          <w:type w:val="bbPlcHdr"/>
        </w:types>
        <w:behaviors>
          <w:behavior w:val="content"/>
        </w:behaviors>
        <w:guid w:val="{361F6C52-D2F3-47F6-9AD6-E017AB5422CF}"/>
      </w:docPartPr>
      <w:docPartBody>
        <w:p w:rsidR="005E031B" w:rsidRDefault="00BE2DE5">
          <w:pPr>
            <w:pStyle w:val="647C4C732C804F1BA406BA76054DE9F6"/>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2DE5"/>
    <w:rsid w:val="005E031B"/>
    <w:rsid w:val="008B7139"/>
    <w:rsid w:val="00BE2DE5"/>
    <w:rsid w:val="00EE35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D357132BE2E45B88C217C390291A5D3">
    <w:name w:val="CD357132BE2E45B88C217C390291A5D3"/>
    <w:pPr>
      <w:bidi/>
    </w:pPr>
  </w:style>
  <w:style w:type="paragraph" w:customStyle="1" w:styleId="90E499A6E44D47A19CACB826BFE17D2F">
    <w:name w:val="90E499A6E44D47A19CACB826BFE17D2F"/>
    <w:pPr>
      <w:bidi/>
    </w:pPr>
  </w:style>
  <w:style w:type="paragraph" w:customStyle="1" w:styleId="71A818518BA74B19BFCF32744347F46B">
    <w:name w:val="71A818518BA74B19BFCF32744347F46B"/>
    <w:pPr>
      <w:bidi/>
    </w:pPr>
  </w:style>
  <w:style w:type="paragraph" w:customStyle="1" w:styleId="9529C7DEE0B945FBA56B9D4FB5E7DCF6">
    <w:name w:val="9529C7DEE0B945FBA56B9D4FB5E7DCF6"/>
    <w:pPr>
      <w:bidi/>
    </w:pPr>
  </w:style>
  <w:style w:type="paragraph" w:customStyle="1" w:styleId="429985CDBCF04CB28C8EC6930CD841AC">
    <w:name w:val="429985CDBCF04CB28C8EC6930CD841AC"/>
    <w:pPr>
      <w:bidi/>
    </w:pPr>
  </w:style>
  <w:style w:type="paragraph" w:customStyle="1" w:styleId="647C4C732C804F1BA406BA76054DE9F6">
    <w:name w:val="647C4C732C804F1BA406BA76054DE9F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D357132BE2E45B88C217C390291A5D3">
    <w:name w:val="CD357132BE2E45B88C217C390291A5D3"/>
    <w:pPr>
      <w:bidi/>
    </w:pPr>
  </w:style>
  <w:style w:type="paragraph" w:customStyle="1" w:styleId="90E499A6E44D47A19CACB826BFE17D2F">
    <w:name w:val="90E499A6E44D47A19CACB826BFE17D2F"/>
    <w:pPr>
      <w:bidi/>
    </w:pPr>
  </w:style>
  <w:style w:type="paragraph" w:customStyle="1" w:styleId="71A818518BA74B19BFCF32744347F46B">
    <w:name w:val="71A818518BA74B19BFCF32744347F46B"/>
    <w:pPr>
      <w:bidi/>
    </w:pPr>
  </w:style>
  <w:style w:type="paragraph" w:customStyle="1" w:styleId="9529C7DEE0B945FBA56B9D4FB5E7DCF6">
    <w:name w:val="9529C7DEE0B945FBA56B9D4FB5E7DCF6"/>
    <w:pPr>
      <w:bidi/>
    </w:pPr>
  </w:style>
  <w:style w:type="paragraph" w:customStyle="1" w:styleId="429985CDBCF04CB28C8EC6930CD841AC">
    <w:name w:val="429985CDBCF04CB28C8EC6930CD841AC"/>
    <w:pPr>
      <w:bidi/>
    </w:pPr>
  </w:style>
  <w:style w:type="paragraph" w:customStyle="1" w:styleId="647C4C732C804F1BA406BA76054DE9F6">
    <w:name w:val="647C4C732C804F1BA406BA76054DE9F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דליה בן אליהו</Addressees>
    <MochPhone xmlns="ae7075b7-aa27-4bc2-8aaf-7e69faaca98e">02-5847117-8</MochPhone>
    <MochSignerName xmlns="ae7075b7-aa27-4bc2-8aaf-7e69faaca98e">אסנת קמחי</MochSignerName>
    <DocID xmlns="c1dca751-b4d0-4120-a115-991a9392fefd">2016112402285</DocID>
    <MochDepartment xmlns="ae7075b7-aa27-4bc2-8aaf-7e69faaca98e">מינהל ענייני הכפר</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D01817FC1827C34EA2B32F3261602822" ma:contentTypeVersion="4" ma:contentTypeDescription="" ma:contentTypeScope="" ma:versionID="2ca9a8f673141e04f91bc218b235d519">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3b7ceb908664bd8a4b457de75ad1cea"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96141A28-B889-49BB-A91F-5BBE0ACC03CE}">
  <ds:schemaRefs>
    <ds:schemaRef ds:uri="http://schemas.microsoft.com/office/2006/metadata/customXsn"/>
  </ds:schemaRefs>
</ds:datastoreItem>
</file>

<file path=customXml/itemProps4.xml><?xml version="1.0" encoding="utf-8"?>
<ds:datastoreItem xmlns:ds="http://schemas.openxmlformats.org/officeDocument/2006/customXml" ds:itemID="{524D6918-9DE1-416F-A35F-E8438BEE67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A11419A-9AA7-484C-A1E8-1462E0BB7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930</Words>
  <Characters>4654</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 מתן שירותי ניהול פרויקט - 382-2016</vt:lpstr>
      <vt:lpstr/>
    </vt:vector>
  </TitlesOfParts>
  <Company>משרד השיכון והבינוי</Company>
  <LinksUpToDate>false</LinksUpToDate>
  <CharactersWithSpaces>5573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 מתן שירותי ניהול פרויקט - 382-2016</dc:title>
  <dc:creator>A46</dc:creator>
  <cp:lastModifiedBy>Z69</cp:lastModifiedBy>
  <cp:revision>19</cp:revision>
  <dcterms:created xsi:type="dcterms:W3CDTF">2016-11-24T12:02:00Z</dcterms:created>
  <dcterms:modified xsi:type="dcterms:W3CDTF">2016-11-24T12:53:00Z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0x010100FA8D25DBDF7EC84E8BCC320FF9B3F90D021D00D01817FC1827C34EA2B32F3261602822</vt:lpwstr>
  </property>
</Properties>
</file>